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6D89" w:rsidRPr="00A96D89" w:rsidRDefault="00287B6C" w:rsidP="00A96D89">
      <w:pPr>
        <w:tabs>
          <w:tab w:val="left" w:pos="4300"/>
          <w:tab w:val="left" w:pos="7330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:rsidR="00A96D89" w:rsidRDefault="00A96D89" w:rsidP="00A96D89">
      <w:pPr>
        <w:pStyle w:val="Corpsdetexte"/>
        <w:jc w:val="center"/>
        <w:rPr>
          <w:rFonts w:ascii="Times New Roman"/>
        </w:rPr>
      </w:pPr>
      <w:r>
        <w:rPr>
          <w:noProof/>
          <w:lang w:eastAsia="fr-FR"/>
        </w:rPr>
        <w:drawing>
          <wp:inline distT="0" distB="0" distL="0" distR="0" wp14:anchorId="11C6E35B" wp14:editId="160CE2BE">
            <wp:extent cx="4851400" cy="3390562"/>
            <wp:effectExtent l="0" t="0" r="635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4530" t="16200" r="54817" b="7631"/>
                    <a:stretch/>
                  </pic:blipFill>
                  <pic:spPr bwMode="auto">
                    <a:xfrm>
                      <a:off x="0" y="0"/>
                      <a:ext cx="4863257" cy="3398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>
      <w:pPr>
        <w:pStyle w:val="Corpsdetexte"/>
        <w:rPr>
          <w:rFonts w:ascii="Times New Roman"/>
        </w:rPr>
      </w:pPr>
    </w:p>
    <w:p w:rsidR="00A96D89" w:rsidRDefault="00A96D89" w:rsidP="00A96D89">
      <w:pPr>
        <w:pStyle w:val="Corpsdetexte"/>
        <w:rPr>
          <w:rFonts w:ascii="Times New Roman"/>
        </w:rPr>
      </w:pPr>
    </w:p>
    <w:p w:rsidR="00140CAD" w:rsidRPr="002D385C" w:rsidRDefault="00140CAD" w:rsidP="00140CAD">
      <w:pPr>
        <w:spacing w:before="236" w:line="414" w:lineRule="exact"/>
        <w:ind w:left="599" w:right="520"/>
        <w:jc w:val="center"/>
        <w:rPr>
          <w:b/>
          <w:color w:val="000080"/>
          <w:sz w:val="32"/>
        </w:rPr>
      </w:pPr>
      <w:r w:rsidRPr="002D385C">
        <w:rPr>
          <w:b/>
          <w:color w:val="000080"/>
          <w:sz w:val="32"/>
        </w:rPr>
        <w:t>DIAGORA</w:t>
      </w:r>
      <w:r w:rsidRPr="002D385C">
        <w:rPr>
          <w:b/>
          <w:color w:val="000080"/>
          <w:sz w:val="32"/>
        </w:rPr>
        <w:br/>
      </w:r>
      <w:r w:rsidRPr="001F5F9F">
        <w:rPr>
          <w:b/>
          <w:color w:val="000080"/>
          <w:sz w:val="28"/>
        </w:rPr>
        <w:t>Centre de Congrès et d'Exposition. 150, rue Pierre Gilles de Gennes</w:t>
      </w:r>
      <w:r w:rsidRPr="002D385C">
        <w:rPr>
          <w:b/>
          <w:color w:val="000080"/>
          <w:sz w:val="32"/>
        </w:rPr>
        <w:br/>
        <w:t>31670 TOULOUSE – LABEGE</w:t>
      </w:r>
    </w:p>
    <w:p w:rsidR="00B1452E" w:rsidRPr="00140CAD" w:rsidRDefault="00B1452E">
      <w:pPr>
        <w:pStyle w:val="Corpsdetexte"/>
        <w:rPr>
          <w:b/>
        </w:rPr>
      </w:pPr>
    </w:p>
    <w:p w:rsidR="00B1452E" w:rsidRPr="00140CAD" w:rsidRDefault="00B1452E">
      <w:pPr>
        <w:pStyle w:val="Corpsdetexte"/>
        <w:rPr>
          <w:b/>
        </w:rPr>
      </w:pPr>
    </w:p>
    <w:p w:rsidR="00B1452E" w:rsidRPr="006913EC" w:rsidRDefault="006750BE" w:rsidP="00A96D89">
      <w:pPr>
        <w:pStyle w:val="Corpsdetexte"/>
      </w:pPr>
      <w:r>
        <w:rPr>
          <w:noProof/>
          <w:lang w:eastAsia="fr-FR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1842135</wp:posOffset>
                </wp:positionH>
                <wp:positionV relativeFrom="paragraph">
                  <wp:posOffset>290830</wp:posOffset>
                </wp:positionV>
                <wp:extent cx="3597275" cy="914400"/>
                <wp:effectExtent l="0" t="0" r="3175" b="0"/>
                <wp:wrapTopAndBottom/>
                <wp:docPr id="2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7275" cy="914400"/>
                          <a:chOff x="2904" y="228"/>
                          <a:chExt cx="5665" cy="1209"/>
                        </a:xfrm>
                      </wpg:grpSpPr>
                      <pic:pic xmlns:pic="http://schemas.openxmlformats.org/drawingml/2006/picture">
                        <pic:nvPicPr>
                          <pic:cNvPr id="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304"/>
                            <a:ext cx="5490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docshape6"/>
                        <wps:cNvSpPr txBox="1">
                          <a:spLocks noChangeArrowheads="1"/>
                        </wps:cNvSpPr>
                        <wps:spPr bwMode="auto">
                          <a:xfrm>
                            <a:off x="2904" y="228"/>
                            <a:ext cx="5490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2AB2" w:rsidRDefault="00D92AB2">
                              <w:pPr>
                                <w:spacing w:before="8"/>
                                <w:rPr>
                                  <w:b/>
                                  <w:sz w:val="35"/>
                                </w:rPr>
                              </w:pPr>
                            </w:p>
                            <w:p w:rsidR="00D92AB2" w:rsidRDefault="006750BE" w:rsidP="002871DA">
                              <w:pPr>
                                <w:ind w:left="384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000080"/>
                                  <w:sz w:val="40"/>
                                </w:rPr>
                                <w:t xml:space="preserve"> </w:t>
                              </w:r>
                              <w:r w:rsidR="00A96D89">
                                <w:rPr>
                                  <w:b/>
                                  <w:color w:val="000080"/>
                                  <w:sz w:val="40"/>
                                </w:rPr>
                                <w:t>SLIDES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4" o:spid="_x0000_s1026" style="position:absolute;margin-left:145.05pt;margin-top:22.9pt;width:283.25pt;height:1in;z-index:-15726592;mso-wrap-distance-left:0;mso-wrap-distance-right:0;mso-position-horizontal-relative:page" coordorigin="2904,228" coordsize="5665,1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7" type="#_x0000_t75" style="position:absolute;left:3079;top:304;width:5490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6" o:spid="_x0000_s1028" type="#_x0000_t202" style="position:absolute;left:2904;top:228;width:5490;height:1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:rsidR="00D92AB2" w:rsidRDefault="00D92AB2">
                        <w:pPr>
                          <w:spacing w:before="8"/>
                          <w:rPr>
                            <w:b/>
                            <w:sz w:val="35"/>
                          </w:rPr>
                        </w:pPr>
                      </w:p>
                      <w:p w:rsidR="00D92AB2" w:rsidRDefault="006750BE" w:rsidP="002871DA">
                        <w:pPr>
                          <w:ind w:left="384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000080"/>
                            <w:sz w:val="40"/>
                          </w:rPr>
                          <w:t xml:space="preserve"> </w:t>
                        </w:r>
                        <w:r w:rsidR="00A96D89">
                          <w:rPr>
                            <w:b/>
                            <w:color w:val="000080"/>
                            <w:sz w:val="40"/>
                          </w:rPr>
                          <w:t>SLIDES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9C392C" w:rsidRPr="006913EC">
        <w:br w:type="page"/>
      </w:r>
    </w:p>
    <w:p w:rsidR="00C106B4" w:rsidRPr="001A6F46" w:rsidRDefault="00C106B4">
      <w:pPr>
        <w:rPr>
          <w:sz w:val="20"/>
        </w:rPr>
      </w:pPr>
    </w:p>
    <w:tbl>
      <w:tblPr>
        <w:tblW w:w="0" w:type="auto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740"/>
      </w:tblGrid>
      <w:tr w:rsidR="008E751B" w:rsidRPr="00ED1DB2" w:rsidTr="00DF4FD0">
        <w:trPr>
          <w:trHeight w:val="93"/>
        </w:trPr>
        <w:tc>
          <w:tcPr>
            <w:tcW w:w="10740" w:type="dxa"/>
          </w:tcPr>
          <w:p w:rsidR="008E751B" w:rsidRPr="00810366" w:rsidRDefault="000755A5" w:rsidP="00810366">
            <w:pPr>
              <w:pStyle w:val="Default"/>
              <w:jc w:val="center"/>
              <w:rPr>
                <w:b/>
                <w:bCs/>
                <w:color w:val="6F2F9F"/>
                <w:sz w:val="32"/>
                <w:szCs w:val="20"/>
              </w:rPr>
            </w:pPr>
            <w:r>
              <w:rPr>
                <w:b/>
                <w:bCs/>
                <w:color w:val="6F2F9F"/>
                <w:sz w:val="32"/>
                <w:szCs w:val="20"/>
              </w:rPr>
              <w:t>Tuesday 26</w:t>
            </w:r>
            <w:r>
              <w:rPr>
                <w:b/>
                <w:bCs/>
                <w:color w:val="6F2F9F"/>
                <w:sz w:val="32"/>
                <w:szCs w:val="20"/>
                <w:vertAlign w:val="superscript"/>
              </w:rPr>
              <w:t>th</w:t>
            </w:r>
            <w:r w:rsidR="008E751B" w:rsidRPr="00810366">
              <w:rPr>
                <w:b/>
                <w:bCs/>
                <w:color w:val="6F2F9F"/>
                <w:sz w:val="32"/>
                <w:szCs w:val="20"/>
              </w:rPr>
              <w:t xml:space="preserve"> November</w:t>
            </w:r>
          </w:p>
          <w:p w:rsidR="0044235B" w:rsidRPr="008E751B" w:rsidRDefault="0044235B" w:rsidP="00D92AB2">
            <w:pPr>
              <w:pStyle w:val="Default"/>
              <w:rPr>
                <w:b/>
                <w:bCs/>
                <w:color w:val="6F2F9F"/>
                <w:sz w:val="28"/>
                <w:szCs w:val="20"/>
              </w:rPr>
            </w:pPr>
          </w:p>
          <w:tbl>
            <w:tblPr>
              <w:tblStyle w:val="Grilledutableau"/>
              <w:tblW w:w="16454" w:type="dxa"/>
              <w:tblInd w:w="137" w:type="dxa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7660"/>
              <w:gridCol w:w="7660"/>
            </w:tblGrid>
            <w:tr w:rsidR="009C392C" w:rsidRPr="00A96D89" w:rsidTr="00DF4FD0">
              <w:trPr>
                <w:trHeight w:val="607"/>
              </w:trPr>
              <w:tc>
                <w:tcPr>
                  <w:tcW w:w="1134" w:type="dxa"/>
                </w:tcPr>
                <w:p w:rsidR="009C392C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9C392C" w:rsidRDefault="009C392C" w:rsidP="00D92AB2">
                  <w:pPr>
                    <w:pStyle w:val="Default"/>
                    <w:rPr>
                      <w:b/>
                      <w:bCs/>
                      <w:color w:val="365F91" w:themeColor="accent1" w:themeShade="BF"/>
                      <w:sz w:val="18"/>
                      <w:szCs w:val="20"/>
                      <w:lang w:val="en-US"/>
                    </w:rPr>
                  </w:pPr>
                  <w:r w:rsidRPr="009C392C">
                    <w:rPr>
                      <w:b/>
                      <w:bCs/>
                      <w:color w:val="365F91" w:themeColor="accent1" w:themeShade="BF"/>
                      <w:sz w:val="18"/>
                      <w:szCs w:val="20"/>
                      <w:lang w:val="en-US"/>
                    </w:rPr>
                    <w:t>Author and Title</w:t>
                  </w:r>
                </w:p>
              </w:tc>
              <w:tc>
                <w:tcPr>
                  <w:tcW w:w="7660" w:type="dxa"/>
                </w:tcPr>
                <w:p w:rsidR="009C392C" w:rsidRPr="009C392C" w:rsidRDefault="009C392C" w:rsidP="00D92AB2">
                  <w:pPr>
                    <w:pStyle w:val="Default"/>
                    <w:rPr>
                      <w:b/>
                      <w:bCs/>
                      <w:color w:val="365F91" w:themeColor="accent1" w:themeShade="BF"/>
                      <w:sz w:val="18"/>
                      <w:szCs w:val="20"/>
                      <w:lang w:val="en-US"/>
                    </w:rPr>
                  </w:pPr>
                </w:p>
              </w:tc>
            </w:tr>
            <w:tr w:rsidR="009C392C" w:rsidRPr="00F926B5" w:rsidTr="00DF4FD0">
              <w:tc>
                <w:tcPr>
                  <w:tcW w:w="1134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10:00</w:t>
                  </w:r>
                </w:p>
              </w:tc>
              <w:tc>
                <w:tcPr>
                  <w:tcW w:w="7660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F926B5">
                    <w:rPr>
                      <w:b/>
                      <w:bCs/>
                      <w:color w:val="365F91" w:themeColor="accent1" w:themeShade="BF"/>
                      <w:sz w:val="20"/>
                      <w:szCs w:val="20"/>
                      <w:lang w:val="en-US"/>
                    </w:rPr>
                    <w:t>TUTORIAL</w:t>
                  </w:r>
                </w:p>
              </w:tc>
              <w:tc>
                <w:tcPr>
                  <w:tcW w:w="7660" w:type="dxa"/>
                  <w:vMerge w:val="restart"/>
                </w:tcPr>
                <w:p w:rsidR="009C392C" w:rsidRPr="00F926B5" w:rsidRDefault="000B5E8F" w:rsidP="00D92AB2">
                  <w:pPr>
                    <w:pStyle w:val="Default"/>
                    <w:rPr>
                      <w:b/>
                      <w:bCs/>
                      <w:color w:val="365F91" w:themeColor="accent1" w:themeShade="BF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365F91" w:themeColor="accent1" w:themeShade="BF"/>
                      <w:sz w:val="20"/>
                      <w:szCs w:val="20"/>
                      <w:lang w:val="en-US"/>
                    </w:rPr>
                    <w:object w:dxaOrig="1518" w:dyaOrig="987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6.5pt;height:49.5pt" o:ole="">
                        <v:imagedata r:id="rId10" o:title=""/>
                      </v:shape>
                      <o:OLEObject Type="Embed" ProgID="AcroExch.Document.DC" ShapeID="_x0000_i1025" DrawAspect="Icon" ObjectID="_1794988622" r:id="rId11"/>
                    </w:object>
                  </w:r>
                </w:p>
              </w:tc>
            </w:tr>
            <w:tr w:rsidR="009C392C" w:rsidRPr="00ED1DB2" w:rsidTr="00DF4FD0">
              <w:tc>
                <w:tcPr>
                  <w:tcW w:w="1134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365F91" w:themeColor="accent1" w:themeShade="BF"/>
                      <w:sz w:val="20"/>
                      <w:szCs w:val="20"/>
                      <w:lang w:val="en-US"/>
                    </w:rPr>
                  </w:pPr>
                  <w:r w:rsidRPr="00F926B5">
                    <w:rPr>
                      <w:rFonts w:ascii="Aptos" w:hAnsi="Aptos"/>
                      <w:b/>
                      <w:color w:val="365F91" w:themeColor="accent1" w:themeShade="BF"/>
                      <w:sz w:val="22"/>
                      <w:szCs w:val="22"/>
                      <w:lang w:val="en-US"/>
                    </w:rPr>
                    <w:t>Photon-number-resolving image sensors</w:t>
                  </w:r>
                </w:p>
              </w:tc>
              <w:tc>
                <w:tcPr>
                  <w:tcW w:w="7660" w:type="dxa"/>
                  <w:vMerge/>
                </w:tcPr>
                <w:p w:rsidR="009C392C" w:rsidRPr="00F926B5" w:rsidRDefault="009C392C" w:rsidP="00D92AB2">
                  <w:pPr>
                    <w:pStyle w:val="Default"/>
                    <w:rPr>
                      <w:rFonts w:ascii="Aptos" w:hAnsi="Aptos"/>
                      <w:b/>
                      <w:color w:val="365F91" w:themeColor="accent1" w:themeShade="BF"/>
                      <w:sz w:val="22"/>
                      <w:szCs w:val="22"/>
                      <w:lang w:val="en-US"/>
                    </w:rPr>
                  </w:pPr>
                </w:p>
              </w:tc>
            </w:tr>
            <w:tr w:rsidR="009C392C" w:rsidRPr="00F960E9" w:rsidTr="00DF4FD0">
              <w:tc>
                <w:tcPr>
                  <w:tcW w:w="1134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913EC" w:rsidRDefault="009C392C" w:rsidP="00D92AB2">
                  <w:pPr>
                    <w:pStyle w:val="Default"/>
                    <w:rPr>
                      <w:bCs/>
                      <w:i/>
                      <w:color w:val="365F91" w:themeColor="accent1" w:themeShade="BF"/>
                      <w:sz w:val="22"/>
                      <w:szCs w:val="20"/>
                      <w:lang w:val="fr-FR"/>
                    </w:rPr>
                  </w:pPr>
                  <w:r w:rsidRPr="006913EC">
                    <w:rPr>
                      <w:bCs/>
                      <w:i/>
                      <w:color w:val="365F91" w:themeColor="accent1" w:themeShade="BF"/>
                      <w:sz w:val="22"/>
                      <w:szCs w:val="20"/>
                      <w:lang w:val="fr-FR"/>
                    </w:rPr>
                    <w:t>L. Durdevic – Hamamatsu Photonics, Paris - France</w:t>
                  </w:r>
                </w:p>
              </w:tc>
              <w:tc>
                <w:tcPr>
                  <w:tcW w:w="7660" w:type="dxa"/>
                  <w:vMerge/>
                </w:tcPr>
                <w:p w:rsidR="009C392C" w:rsidRPr="006913EC" w:rsidRDefault="009C392C" w:rsidP="00D92AB2">
                  <w:pPr>
                    <w:pStyle w:val="Default"/>
                    <w:rPr>
                      <w:bCs/>
                      <w:i/>
                      <w:color w:val="365F91" w:themeColor="accent1" w:themeShade="BF"/>
                      <w:sz w:val="22"/>
                      <w:szCs w:val="20"/>
                      <w:lang w:val="fr-FR"/>
                    </w:rPr>
                  </w:pPr>
                </w:p>
              </w:tc>
            </w:tr>
            <w:tr w:rsidR="009C392C" w:rsidRPr="00F960E9" w:rsidTr="00DF4FD0">
              <w:tc>
                <w:tcPr>
                  <w:tcW w:w="1134" w:type="dxa"/>
                </w:tcPr>
                <w:p w:rsidR="009C392C" w:rsidRPr="006913EC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913EC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913EC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9C392C" w:rsidRPr="006C22ED" w:rsidTr="00DF4FD0">
              <w:tc>
                <w:tcPr>
                  <w:tcW w:w="1134" w:type="dxa"/>
                  <w:shd w:val="clear" w:color="auto" w:fill="DBE5F1" w:themeFill="accent1" w:themeFillTint="33"/>
                </w:tcPr>
                <w:p w:rsidR="009C392C" w:rsidRPr="006C22ED" w:rsidRDefault="009C392C" w:rsidP="001D39F5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6C22ED"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SESSION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6C22ED" w:rsidRDefault="009C392C" w:rsidP="002E66BD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6C22ED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Low Flux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6C22ED" w:rsidRDefault="009C392C" w:rsidP="002E66BD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9C392C" w:rsidRPr="006C22ED" w:rsidTr="00DF4FD0">
              <w:tc>
                <w:tcPr>
                  <w:tcW w:w="1134" w:type="dxa"/>
                  <w:shd w:val="clear" w:color="auto" w:fill="DBE5F1" w:themeFill="accent1" w:themeFillTint="33"/>
                </w:tcPr>
                <w:p w:rsidR="009C392C" w:rsidRPr="006C22ED" w:rsidRDefault="009C392C" w:rsidP="001D39F5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024BDE" w:rsidRDefault="009C392C" w:rsidP="002E66BD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024BDE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Chair: N. Nelms ESA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024BDE" w:rsidRDefault="009C392C" w:rsidP="002E66BD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9C392C" w:rsidRPr="006C22ED" w:rsidTr="00DF4FD0">
              <w:tc>
                <w:tcPr>
                  <w:tcW w:w="1134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F926B5" w:rsidRDefault="009C392C" w:rsidP="00D92AB2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9C392C" w:rsidRPr="00737D69" w:rsidTr="00DF4FD0">
              <w:tc>
                <w:tcPr>
                  <w:tcW w:w="1134" w:type="dxa"/>
                </w:tcPr>
                <w:p w:rsidR="009C392C" w:rsidRPr="00F926B5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t>10:50</w:t>
                  </w:r>
                </w:p>
              </w:tc>
              <w:tc>
                <w:tcPr>
                  <w:tcW w:w="7660" w:type="dxa"/>
                </w:tcPr>
                <w:p w:rsidR="009C392C" w:rsidRPr="006B0900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6B0900">
                    <w:rPr>
                      <w:b/>
                      <w:bCs/>
                      <w:color w:val="auto"/>
                      <w:sz w:val="20"/>
                      <w:szCs w:val="20"/>
                    </w:rPr>
                    <w:t>Analysis of Temporal Noise of 1×2 Shared Pixel Architecture for On-Chip Averaging and Summing</w:t>
                  </w:r>
                </w:p>
              </w:tc>
              <w:tc>
                <w:tcPr>
                  <w:tcW w:w="7660" w:type="dxa"/>
                  <w:vMerge w:val="restart"/>
                </w:tcPr>
                <w:p w:rsidR="009C392C" w:rsidRPr="006B0900" w:rsidRDefault="00737D69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object w:dxaOrig="1518" w:dyaOrig="987">
                      <v:shape id="_x0000_i1026" type="#_x0000_t75" style="width:76.5pt;height:49.5pt" o:ole="">
                        <v:imagedata r:id="rId12" o:title=""/>
                      </v:shape>
                      <o:OLEObject Type="Embed" ProgID="AcroExch.Document.DC" ShapeID="_x0000_i1026" DrawAspect="Icon" ObjectID="_1794988623" r:id="rId13"/>
                    </w:object>
                  </w:r>
                </w:p>
              </w:tc>
            </w:tr>
            <w:tr w:rsidR="009C392C" w:rsidRPr="00ED1DB2" w:rsidTr="00DF4FD0">
              <w:tc>
                <w:tcPr>
                  <w:tcW w:w="1134" w:type="dxa"/>
                </w:tcPr>
                <w:p w:rsidR="009C392C" w:rsidRPr="00F926B5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B0900" w:rsidRDefault="009C392C" w:rsidP="007A0D20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</w:rPr>
                  </w:pPr>
                  <w:r w:rsidRPr="006B0900">
                    <w:rPr>
                      <w:bCs/>
                      <w:i/>
                      <w:color w:val="auto"/>
                      <w:sz w:val="20"/>
                      <w:szCs w:val="20"/>
                    </w:rPr>
                    <w:t xml:space="preserve">H. Uppal, A. Kumar, </w:t>
                  </w:r>
                  <w:r w:rsidRPr="007A0D20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</w:rPr>
                    <w:t>S. Gopalakrishna</w:t>
                  </w:r>
                  <w:r w:rsidRPr="006B0900">
                    <w:rPr>
                      <w:bCs/>
                      <w:i/>
                      <w:color w:val="auto"/>
                      <w:sz w:val="20"/>
                      <w:szCs w:val="20"/>
                    </w:rPr>
                    <w:t xml:space="preserve">, R. Ispasoiu – Onsemi,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</w:rPr>
                    <w:t>Intelligent Sensing Group</w:t>
                  </w:r>
                </w:p>
              </w:tc>
              <w:tc>
                <w:tcPr>
                  <w:tcW w:w="7660" w:type="dxa"/>
                  <w:vMerge/>
                </w:tcPr>
                <w:p w:rsidR="009C392C" w:rsidRPr="006B0900" w:rsidRDefault="009C392C" w:rsidP="007A0D20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</w:rPr>
                  </w:pPr>
                </w:p>
              </w:tc>
            </w:tr>
            <w:tr w:rsidR="009C392C" w:rsidRPr="00ED1DB2" w:rsidTr="00DF4FD0">
              <w:tc>
                <w:tcPr>
                  <w:tcW w:w="1134" w:type="dxa"/>
                </w:tcPr>
                <w:p w:rsidR="009C392C" w:rsidRPr="00F926B5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F926B5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F926B5" w:rsidRDefault="009C392C" w:rsidP="007A0D20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9C392C" w:rsidRPr="00DF340B" w:rsidTr="00DF4FD0">
              <w:tc>
                <w:tcPr>
                  <w:tcW w:w="1134" w:type="dxa"/>
                </w:tcPr>
                <w:p w:rsidR="009C392C" w:rsidRPr="00F926B5" w:rsidRDefault="006913E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11:1</w:t>
                  </w:r>
                  <w:r w:rsidR="009C392C"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7660" w:type="dxa"/>
                </w:tcPr>
                <w:p w:rsidR="009C392C" w:rsidRPr="0091731D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t>Radiation Effects in Quanta Image Sensors</w:t>
                  </w:r>
                </w:p>
              </w:tc>
              <w:tc>
                <w:tcPr>
                  <w:tcW w:w="7660" w:type="dxa"/>
                  <w:vMerge w:val="restart"/>
                </w:tcPr>
                <w:p w:rsidR="009C392C" w:rsidRDefault="00911F61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object w:dxaOrig="1518" w:dyaOrig="987">
                      <v:shape id="_x0000_i1027" type="#_x0000_t75" style="width:76.5pt;height:49.5pt" o:ole="">
                        <v:imagedata r:id="rId14" o:title=""/>
                      </v:shape>
                      <o:OLEObject Type="Embed" ProgID="AcroExch.Document.DC" ShapeID="_x0000_i1027" DrawAspect="Icon" ObjectID="_1794988624" r:id="rId15"/>
                    </w:object>
                  </w:r>
                </w:p>
              </w:tc>
            </w:tr>
            <w:tr w:rsidR="009C392C" w:rsidRPr="00DF340B" w:rsidTr="00DF4FD0">
              <w:tc>
                <w:tcPr>
                  <w:tcW w:w="1134" w:type="dxa"/>
                </w:tcPr>
                <w:p w:rsidR="009C392C" w:rsidRPr="00F926B5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B90F92" w:rsidRDefault="009C392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J. Krynski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A. Neyret, A. Le Roch, V.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Goiffon – ISAE-SUPAERO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, Toulouse, France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V. Bernard, V. Lalucaa, A. Materne, C. Virmontois – CNES, Toulouse, France</w:t>
                  </w:r>
                </w:p>
              </w:tc>
              <w:tc>
                <w:tcPr>
                  <w:tcW w:w="7660" w:type="dxa"/>
                  <w:vMerge/>
                </w:tcPr>
                <w:p w:rsidR="009C392C" w:rsidRPr="00FA265F" w:rsidRDefault="009C392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</w:tr>
            <w:tr w:rsidR="009C392C" w:rsidRPr="00DF340B" w:rsidTr="00DF4FD0">
              <w:tc>
                <w:tcPr>
                  <w:tcW w:w="1134" w:type="dxa"/>
                </w:tcPr>
                <w:p w:rsidR="009C392C" w:rsidRPr="006913EC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913EC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6913EC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9C392C" w:rsidRPr="00DF340B" w:rsidTr="00DF4FD0">
              <w:tc>
                <w:tcPr>
                  <w:tcW w:w="1134" w:type="dxa"/>
                  <w:shd w:val="clear" w:color="auto" w:fill="DBE5F1" w:themeFill="accent1" w:themeFillTint="33"/>
                </w:tcPr>
                <w:p w:rsidR="009C392C" w:rsidRPr="007A0D20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0755A5"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SESSION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4A4289" w:rsidRDefault="009C392C" w:rsidP="00DF340B">
                  <w:pPr>
                    <w:pStyle w:val="Default"/>
                    <w:jc w:val="center"/>
                    <w:rPr>
                      <w:rFonts w:ascii="Aptos" w:hAnsi="Aptos" w:cs="Aptos"/>
                      <w:b/>
                      <w:bCs/>
                      <w:sz w:val="22"/>
                      <w:szCs w:val="22"/>
                      <w:lang w:val="en-US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Radiations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Default="009C392C" w:rsidP="00DF340B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9C392C" w:rsidRPr="00ED1DB2" w:rsidTr="00DF4FD0">
              <w:tc>
                <w:tcPr>
                  <w:tcW w:w="1134" w:type="dxa"/>
                  <w:shd w:val="clear" w:color="auto" w:fill="DBE5F1" w:themeFill="accent1" w:themeFillTint="33"/>
                </w:tcPr>
                <w:p w:rsidR="009C392C" w:rsidRPr="000755A5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024BDE" w:rsidRDefault="009C392C" w:rsidP="00DF340B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024BDE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Chair: S. Rizzolo  Airbus D&amp;S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9C392C" w:rsidRPr="00024BDE" w:rsidRDefault="009C392C" w:rsidP="00DF340B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9C392C" w:rsidRPr="00ED1DB2" w:rsidTr="00DF4FD0">
              <w:tc>
                <w:tcPr>
                  <w:tcW w:w="1134" w:type="dxa"/>
                </w:tcPr>
                <w:p w:rsidR="009C392C" w:rsidRPr="00024BDE" w:rsidRDefault="009C392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024BDE" w:rsidRDefault="009C392C" w:rsidP="00DF340B">
                  <w:pPr>
                    <w:pStyle w:val="Default"/>
                    <w:jc w:val="center"/>
                    <w:rPr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9C392C" w:rsidRPr="00024BDE" w:rsidRDefault="009C392C" w:rsidP="00DF340B">
                  <w:pPr>
                    <w:pStyle w:val="Default"/>
                    <w:jc w:val="center"/>
                    <w:rPr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F9577C" w:rsidRPr="0000539E" w:rsidTr="00DF4FD0">
              <w:tc>
                <w:tcPr>
                  <w:tcW w:w="1134" w:type="dxa"/>
                </w:tcPr>
                <w:p w:rsidR="00F9577C" w:rsidRPr="007A0D20" w:rsidRDefault="006913E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11:3</w:t>
                  </w:r>
                  <w:r w:rsidR="00F9577C"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0</w:t>
                  </w:r>
                </w:p>
              </w:tc>
              <w:tc>
                <w:tcPr>
                  <w:tcW w:w="7660" w:type="dxa"/>
                </w:tcPr>
                <w:p w:rsidR="00F9577C" w:rsidRPr="00DF340B" w:rsidRDefault="00F9577C" w:rsidP="00DF340B">
                  <w:pPr>
                    <w:pStyle w:val="Default"/>
                    <w:rPr>
                      <w:rFonts w:ascii="Aptos" w:hAnsi="Aptos" w:cs="Aptos"/>
                      <w:b/>
                      <w:bCs/>
                      <w:sz w:val="22"/>
                      <w:szCs w:val="22"/>
                      <w:lang w:val="en-US"/>
                    </w:rPr>
                  </w:pPr>
                  <w:r w:rsidRPr="0025403B">
                    <w:rPr>
                      <w:b/>
                      <w:bCs/>
                      <w:sz w:val="20"/>
                      <w:szCs w:val="22"/>
                    </w:rPr>
                    <w:t>Radiation test results on a large COTS CMOS Global Shutter Image sensor</w:t>
                  </w:r>
                </w:p>
              </w:tc>
              <w:tc>
                <w:tcPr>
                  <w:tcW w:w="7660" w:type="dxa"/>
                  <w:vMerge w:val="restart"/>
                </w:tcPr>
                <w:p w:rsidR="00F9577C" w:rsidRPr="0025403B" w:rsidRDefault="003476B2" w:rsidP="00DF340B">
                  <w:pPr>
                    <w:pStyle w:val="Default"/>
                    <w:rPr>
                      <w:b/>
                      <w:bCs/>
                      <w:sz w:val="20"/>
                      <w:szCs w:val="22"/>
                    </w:rPr>
                  </w:pPr>
                  <w:r>
                    <w:rPr>
                      <w:b/>
                      <w:bCs/>
                      <w:sz w:val="20"/>
                      <w:szCs w:val="22"/>
                    </w:rPr>
                    <w:object w:dxaOrig="1534" w:dyaOrig="992">
                      <v:shape id="_x0000_i1028" type="#_x0000_t75" style="width:76.5pt;height:49.5pt" o:ole="">
                        <v:imagedata r:id="rId16" o:title=""/>
                      </v:shape>
                      <o:OLEObject Type="Embed" ProgID="AcroExch.Document.DC" ShapeID="_x0000_i1028" DrawAspect="Icon" ObjectID="_1794988625" r:id="rId17"/>
                    </w:object>
                  </w:r>
                </w:p>
              </w:tc>
            </w:tr>
            <w:tr w:rsidR="00F9577C" w:rsidRPr="00DF340B" w:rsidTr="00DF4FD0">
              <w:tc>
                <w:tcPr>
                  <w:tcW w:w="1134" w:type="dxa"/>
                </w:tcPr>
                <w:p w:rsidR="00F9577C" w:rsidRPr="007A0D20" w:rsidRDefault="00F9577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F9577C" w:rsidRPr="00B90F92" w:rsidRDefault="00F9577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A. Materne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C. Virmontois, JP.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Millerioux, R. Ecoffet – CNES , Toulouse,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A. Maillard - Astek, Toulouse, France</w:t>
                  </w:r>
                </w:p>
                <w:p w:rsidR="00F9577C" w:rsidRPr="00D336C0" w:rsidRDefault="00F9577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L. Pelissier – Expleo Group, Toulouse, France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V. Chazal, Thales Six GTS, Toulouse, France</w:t>
                  </w:r>
                </w:p>
              </w:tc>
              <w:tc>
                <w:tcPr>
                  <w:tcW w:w="7660" w:type="dxa"/>
                  <w:vMerge/>
                </w:tcPr>
                <w:p w:rsidR="00F9577C" w:rsidRPr="00FA265F" w:rsidRDefault="00F9577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</w:tr>
            <w:tr w:rsidR="006913EC" w:rsidRPr="00DF340B" w:rsidTr="00DF4FD0">
              <w:tc>
                <w:tcPr>
                  <w:tcW w:w="1134" w:type="dxa"/>
                </w:tcPr>
                <w:p w:rsidR="006913EC" w:rsidRPr="00EE07B8" w:rsidRDefault="006913EC" w:rsidP="00DF340B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FA265F" w:rsidRDefault="006913E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FA265F" w:rsidRDefault="006913EC" w:rsidP="00DF340B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</w:tr>
            <w:tr w:rsidR="006913EC" w:rsidRPr="00ED1DB2" w:rsidTr="00DF4FD0">
              <w:tc>
                <w:tcPr>
                  <w:tcW w:w="1134" w:type="dxa"/>
                </w:tcPr>
                <w:p w:rsidR="006913EC" w:rsidRPr="007A0D2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13:40</w:t>
                  </w:r>
                </w:p>
              </w:tc>
              <w:tc>
                <w:tcPr>
                  <w:tcW w:w="7660" w:type="dxa"/>
                </w:tcPr>
                <w:p w:rsidR="006913EC" w:rsidRPr="002C7373" w:rsidRDefault="006913EC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color w:val="000000"/>
                      <w:sz w:val="20"/>
                      <w:lang w:val="en-GB"/>
                    </w:rPr>
                  </w:pPr>
                  <w:r w:rsidRPr="002C7373">
                    <w:rPr>
                      <w:rFonts w:eastAsiaTheme="minorHAnsi"/>
                      <w:b/>
                      <w:bCs/>
                      <w:color w:val="000000"/>
                      <w:sz w:val="20"/>
                      <w:lang w:val="en-GB"/>
                    </w:rPr>
                    <w:t>In-Flight Hot Pix</w:t>
                  </w:r>
                  <w:r>
                    <w:rPr>
                      <w:rFonts w:eastAsiaTheme="minorHAnsi"/>
                      <w:b/>
                      <w:bCs/>
                      <w:color w:val="000000"/>
                      <w:sz w:val="20"/>
                      <w:lang w:val="en-GB"/>
                    </w:rPr>
                    <w:t xml:space="preserve">els and Random Telegraph Signal </w:t>
                  </w:r>
                  <w:r w:rsidRPr="002C7373">
                    <w:rPr>
                      <w:rFonts w:eastAsiaTheme="minorHAnsi"/>
                      <w:b/>
                      <w:bCs/>
                      <w:color w:val="000000"/>
                      <w:sz w:val="20"/>
                      <w:lang w:val="en-GB"/>
                    </w:rPr>
                    <w:t>in Aeolus Ac</w:t>
                  </w:r>
                  <w:r>
                    <w:rPr>
                      <w:rFonts w:eastAsiaTheme="minorHAnsi"/>
                      <w:b/>
                      <w:bCs/>
                      <w:color w:val="000000"/>
                      <w:sz w:val="20"/>
                      <w:lang w:val="en-GB"/>
                    </w:rPr>
                    <w:t xml:space="preserve">cumulation CCDs Operated at Low </w:t>
                  </w:r>
                  <w:r w:rsidRPr="002C7373">
                    <w:rPr>
                      <w:rFonts w:eastAsiaTheme="minorHAnsi"/>
                      <w:b/>
                      <w:bCs/>
                      <w:sz w:val="20"/>
                      <w:lang w:val="en-US"/>
                    </w:rPr>
                    <w:t>Temperature</w:t>
                  </w:r>
                </w:p>
              </w:tc>
              <w:tc>
                <w:tcPr>
                  <w:tcW w:w="7660" w:type="dxa"/>
                </w:tcPr>
                <w:p w:rsidR="006913EC" w:rsidRPr="006913EC" w:rsidRDefault="006913EC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</w:pPr>
                </w:p>
              </w:tc>
            </w:tr>
            <w:tr w:rsidR="006913EC" w:rsidRPr="00610466" w:rsidTr="00DF4FD0">
              <w:tc>
                <w:tcPr>
                  <w:tcW w:w="1134" w:type="dxa"/>
                </w:tcPr>
                <w:p w:rsidR="006913EC" w:rsidRPr="007A0D2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2C7373" w:rsidRDefault="006913EC" w:rsidP="006913EC">
                  <w:pPr>
                    <w:widowControl/>
                    <w:adjustRightInd w:val="0"/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</w:pPr>
                  <w:r w:rsidRPr="002C7373">
                    <w:rPr>
                      <w:rFonts w:eastAsiaTheme="minorHAnsi"/>
                      <w:bCs/>
                      <w:i/>
                      <w:sz w:val="20"/>
                      <w:szCs w:val="20"/>
                      <w:u w:val="single"/>
                      <w:lang w:val="en-US"/>
                    </w:rPr>
                    <w:t>A. Plocina</w:t>
                  </w:r>
                  <w:r w:rsidRPr="002C7373"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t xml:space="preserve">, V. Goiffon, O. </w:t>
                  </w:r>
                  <w:r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t>Marcelot, A. Salih Alj, and A.</w:t>
                  </w:r>
                  <w:r w:rsidRPr="002C7373"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t xml:space="preserve"> Antonsanti</w:t>
                  </w:r>
                  <w:r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t xml:space="preserve"> </w:t>
                  </w:r>
                  <w:r w:rsidRPr="002C7373">
                    <w:rPr>
                      <w:bCs/>
                      <w:i/>
                      <w:sz w:val="20"/>
                      <w:szCs w:val="20"/>
                      <w:lang w:val="en-US"/>
                    </w:rPr>
                    <w:t>– ISAE-SUPAERO</w:t>
                  </w:r>
                  <w:r>
                    <w:rPr>
                      <w:bCs/>
                      <w:i/>
                      <w:sz w:val="20"/>
                      <w:szCs w:val="20"/>
                      <w:lang w:val="en-US"/>
                    </w:rPr>
                    <w:t>, Toulouse, Fr</w:t>
                  </w:r>
                  <w:r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br/>
                    <w:t>D.Marchais, O. Saint-Pe, S. Rizzolo - AIRBUS D&amp;S, Toulouse, France</w:t>
                  </w:r>
                  <w:r>
                    <w:rPr>
                      <w:rFonts w:eastAsiaTheme="minorHAnsi"/>
                      <w:bCs/>
                      <w:i/>
                      <w:sz w:val="20"/>
                      <w:szCs w:val="20"/>
                      <w:lang w:val="en-US"/>
                    </w:rPr>
                    <w:br/>
                    <w:t>J. Pratlong, R. Bell - Teledyne e2v, Chelmsford, UK</w:t>
                  </w:r>
                </w:p>
              </w:tc>
              <w:tc>
                <w:tcPr>
                  <w:tcW w:w="7660" w:type="dxa"/>
                </w:tcPr>
                <w:p w:rsidR="006913EC" w:rsidRPr="006913EC" w:rsidRDefault="00610466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  <w:object w:dxaOrig="1534" w:dyaOrig="992">
                      <v:shape id="_x0000_i1029" type="#_x0000_t75" style="width:76.5pt;height:49.5pt" o:ole="">
                        <v:imagedata r:id="rId18" o:title=""/>
                      </v:shape>
                      <o:OLEObject Type="Embed" ProgID="AcroExch.Document.DC" ShapeID="_x0000_i1029" DrawAspect="Icon" ObjectID="_1794988626" r:id="rId19"/>
                    </w:object>
                  </w:r>
                </w:p>
              </w:tc>
            </w:tr>
            <w:tr w:rsidR="006913EC" w:rsidRPr="00610466" w:rsidTr="00DF4FD0">
              <w:tc>
                <w:tcPr>
                  <w:tcW w:w="1134" w:type="dxa"/>
                  <w:shd w:val="clear" w:color="auto" w:fill="auto"/>
                </w:tcPr>
                <w:p w:rsidR="006913EC" w:rsidRPr="006913EC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  <w:shd w:val="clear" w:color="auto" w:fill="auto"/>
                </w:tcPr>
                <w:p w:rsidR="006913EC" w:rsidRPr="006913EC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6913EC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6913EC" w:rsidRPr="00ED1DB2" w:rsidTr="00DF4FD0">
              <w:tc>
                <w:tcPr>
                  <w:tcW w:w="1134" w:type="dxa"/>
                  <w:shd w:val="clear" w:color="auto" w:fill="auto"/>
                </w:tcPr>
                <w:p w:rsidR="006913EC" w:rsidRPr="000755A5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14:00</w:t>
                  </w:r>
                </w:p>
              </w:tc>
              <w:tc>
                <w:tcPr>
                  <w:tcW w:w="7660" w:type="dxa"/>
                  <w:shd w:val="clear" w:color="auto" w:fill="auto"/>
                </w:tcPr>
                <w:p w:rsidR="006913EC" w:rsidRPr="00DF340B" w:rsidRDefault="006913EC" w:rsidP="006913EC">
                  <w:pPr>
                    <w:pStyle w:val="Default"/>
                    <w:rPr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t>TNID and Heavy Ions Irradiations Study on the GigaPyx COTS CIS sensor</w:t>
                  </w:r>
                </w:p>
              </w:tc>
              <w:tc>
                <w:tcPr>
                  <w:tcW w:w="7660" w:type="dxa"/>
                </w:tcPr>
                <w:p w:rsidR="006913EC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</w:p>
              </w:tc>
            </w:tr>
            <w:tr w:rsidR="006913EC" w:rsidRPr="00DF340B" w:rsidTr="00DF4FD0">
              <w:tc>
                <w:tcPr>
                  <w:tcW w:w="1134" w:type="dxa"/>
                  <w:shd w:val="clear" w:color="auto" w:fill="auto"/>
                </w:tcPr>
                <w:p w:rsidR="006913EC" w:rsidRPr="00DF340B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  <w:shd w:val="clear" w:color="auto" w:fill="auto"/>
                </w:tcPr>
                <w:p w:rsidR="006913EC" w:rsidRPr="00D336C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J. Michelot</w:t>
                  </w:r>
                  <w:r w:rsidRPr="006B0900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M. Douix, JB.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Mancini, M. Guillon – Pyxalis, Moirans,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K. Melendez, C. Ravinet, M. Jouans, G. Estaves, R. Marec, S. Demiguel – Thales Alenia Space, Cannes,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A. Materne, C. Virmontois - CNES, Toulouse, France</w:t>
                  </w:r>
                </w:p>
              </w:tc>
              <w:tc>
                <w:tcPr>
                  <w:tcW w:w="7660" w:type="dxa"/>
                </w:tcPr>
                <w:p w:rsidR="006913EC" w:rsidRPr="00FA265F" w:rsidRDefault="00610466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object w:dxaOrig="1534" w:dyaOrig="992">
                      <v:shape id="_x0000_i1030" type="#_x0000_t75" style="width:76.5pt;height:49.5pt" o:ole="">
                        <v:imagedata r:id="rId20" o:title=""/>
                      </v:shape>
                      <o:OLEObject Type="Embed" ProgID="AcroExch.Document.DC" ShapeID="_x0000_i1030" DrawAspect="Icon" ObjectID="_1794988627" r:id="rId21"/>
                    </w:object>
                  </w:r>
                </w:p>
              </w:tc>
            </w:tr>
            <w:tr w:rsidR="006913EC" w:rsidTr="00DF4FD0">
              <w:tc>
                <w:tcPr>
                  <w:tcW w:w="1134" w:type="dxa"/>
                </w:tcPr>
                <w:p w:rsidR="006913EC" w:rsidRPr="00D336C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6B090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6B090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6913EC" w:rsidRPr="00610466" w:rsidTr="00DF4FD0">
              <w:tc>
                <w:tcPr>
                  <w:tcW w:w="1134" w:type="dxa"/>
                </w:tcPr>
                <w:p w:rsidR="006913EC" w:rsidRPr="00DE2202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14 :20</w:t>
                  </w:r>
                </w:p>
              </w:tc>
              <w:tc>
                <w:tcPr>
                  <w:tcW w:w="7660" w:type="dxa"/>
                </w:tcPr>
                <w:p w:rsidR="006913EC" w:rsidRPr="00DE2202" w:rsidRDefault="006913EC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</w:pPr>
                  <w:r w:rsidRPr="00DE2202"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  <w:t>Displacement Damage Induced Dark Current and</w:t>
                  </w:r>
                </w:p>
                <w:p w:rsidR="006913EC" w:rsidRPr="00D336C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DE2202">
                    <w:rPr>
                      <w:b/>
                      <w:bCs/>
                      <w:color w:val="auto"/>
                      <w:sz w:val="20"/>
                      <w:szCs w:val="20"/>
                    </w:rPr>
                    <w:t>Random Telegraph Signal in P-Type Deep-Trench Pinned Photogates</w:t>
                  </w:r>
                </w:p>
              </w:tc>
              <w:tc>
                <w:tcPr>
                  <w:tcW w:w="7660" w:type="dxa"/>
                  <w:vMerge w:val="restart"/>
                </w:tcPr>
                <w:p w:rsidR="006913EC" w:rsidRPr="00DE2202" w:rsidRDefault="00610466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</w:pPr>
                  <w:r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  <w:object w:dxaOrig="1534" w:dyaOrig="992">
                      <v:shape id="_x0000_i1031" type="#_x0000_t75" style="width:76.5pt;height:49.5pt" o:ole="">
                        <v:imagedata r:id="rId22" o:title=""/>
                      </v:shape>
                      <o:OLEObject Type="Embed" ProgID="AcroExch.Document.DC" ShapeID="_x0000_i1031" DrawAspect="Icon" ObjectID="_1794988628" r:id="rId23"/>
                    </w:object>
                  </w:r>
                </w:p>
              </w:tc>
            </w:tr>
            <w:tr w:rsidR="006913EC" w:rsidRPr="005302D4" w:rsidTr="00DF4FD0">
              <w:tc>
                <w:tcPr>
                  <w:tcW w:w="1134" w:type="dxa"/>
                </w:tcPr>
                <w:p w:rsidR="006913EC" w:rsidRPr="00D336C0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6913EC" w:rsidRPr="00DE2202" w:rsidRDefault="006913EC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4D730A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A. Antonsanti</w:t>
                  </w:r>
                  <w:r w:rsidRPr="004D730A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, A. Salih Alj, A. Le Roch, V. Goiffo</w:t>
                  </w:r>
                  <w:r w:rsidR="005302D4" w:rsidRPr="004D730A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n- ISAE-SUPAERO, Toulouse Fr</w:t>
                  </w:r>
                  <w:r w:rsidR="005302D4" w:rsidRPr="004D730A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V. Malherbe, P. Roche, A. Tournier – STmicroelectronics, Crolles, France</w:t>
                  </w:r>
                  <w:r w:rsidR="005302D4" w:rsidRPr="004D730A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 xml:space="preserve">L.D. Ryder, JM. </w:t>
                  </w:r>
                  <w:r w:rsidR="005302D4" w:rsidRPr="005302D4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Lauenstein -  NASA GSFC, USA</w:t>
                  </w:r>
                  <w:r w:rsidR="005302D4" w:rsidRPr="005302D4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br/>
                    <w:t>C. Virmontois – CNES, Toulouse, France</w:t>
                  </w:r>
                </w:p>
              </w:tc>
              <w:tc>
                <w:tcPr>
                  <w:tcW w:w="7660" w:type="dxa"/>
                  <w:vMerge/>
                </w:tcPr>
                <w:p w:rsidR="006913EC" w:rsidRPr="005302D4" w:rsidRDefault="006913EC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</w:pPr>
                </w:p>
              </w:tc>
            </w:tr>
            <w:tr w:rsidR="005302D4" w:rsidRPr="005302D4" w:rsidTr="00DF4FD0">
              <w:tc>
                <w:tcPr>
                  <w:tcW w:w="1134" w:type="dxa"/>
                </w:tcPr>
                <w:p w:rsidR="005302D4" w:rsidRPr="005302D4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5302D4" w:rsidRPr="00DE2202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14 :40</w:t>
                  </w: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C65042">
                    <w:rPr>
                      <w:b/>
                      <w:bCs/>
                      <w:sz w:val="20"/>
                      <w:szCs w:val="20"/>
                    </w:rPr>
                    <w:t>Displacement</w:t>
                  </w:r>
                  <w:r>
                    <w:rPr>
                      <w:b/>
                      <w:bCs/>
                      <w:sz w:val="20"/>
                      <w:szCs w:val="20"/>
                    </w:rPr>
                    <w:t xml:space="preserve"> Damage Effects on a CDTI-based </w:t>
                  </w:r>
                  <w:r w:rsidRPr="00C65042">
                    <w:rPr>
                      <w:b/>
                      <w:bCs/>
                      <w:sz w:val="20"/>
                      <w:szCs w:val="20"/>
                    </w:rPr>
                    <w:t>CCD-on-CMOS: D</w:t>
                  </w:r>
                  <w:r>
                    <w:rPr>
                      <w:b/>
                      <w:bCs/>
                      <w:sz w:val="20"/>
                      <w:szCs w:val="20"/>
                    </w:rPr>
                    <w:t xml:space="preserve">ark Current and Charge Transfer </w:t>
                  </w:r>
                  <w:r w:rsidRPr="00C65042">
                    <w:rPr>
                      <w:b/>
                      <w:bCs/>
                      <w:sz w:val="20"/>
                      <w:szCs w:val="20"/>
                      <w:lang w:val="en-US"/>
                    </w:rPr>
                    <w:t>Inefficiency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02D4" w:rsidRPr="00DE2202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sz w:val="20"/>
                      <w:szCs w:val="20"/>
                    </w:rPr>
                    <w:object w:dxaOrig="1534" w:dyaOrig="992" w14:anchorId="4052063B">
                      <v:shape id="_x0000_i1032" type="#_x0000_t75" style="width:76.5pt;height:49.5pt" o:ole="">
                        <v:imagedata r:id="rId24" o:title=""/>
                      </v:shape>
                      <o:OLEObject Type="Embed" ProgID="AcroExch.Document.DC" ShapeID="_x0000_i1032" DrawAspect="Icon" ObjectID="_1794988629" r:id="rId25"/>
                    </w:object>
                  </w:r>
                </w:p>
              </w:tc>
            </w:tr>
            <w:tr w:rsidR="005302D4" w:rsidRPr="00DE2202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Default="005302D4" w:rsidP="005302D4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5302D4">
                    <w:rPr>
                      <w:bCs/>
                      <w:i/>
                      <w:sz w:val="20"/>
                      <w:szCs w:val="20"/>
                      <w:u w:val="single"/>
                      <w:lang w:val="fr-FR"/>
                    </w:rPr>
                    <w:t>A. Salih Alj,</w:t>
                  </w:r>
                  <w:r w:rsidRPr="005302D4">
                    <w:rPr>
                      <w:bCs/>
                      <w:i/>
                      <w:sz w:val="20"/>
                      <w:szCs w:val="20"/>
                      <w:lang w:val="fr-FR"/>
                    </w:rPr>
                    <w:t xml:space="preserve"> A. Antonsanti, A. Le Roch, P. Magnan, V. Goiffon – ISAE-SUPAERO, Toulouse, France</w:t>
                  </w:r>
                  <w:r w:rsidRPr="005302D4">
                    <w:rPr>
                      <w:bCs/>
                      <w:i/>
                      <w:sz w:val="20"/>
                      <w:szCs w:val="20"/>
                      <w:lang w:val="fr-FR"/>
                    </w:rPr>
                    <w:br/>
                  </w:r>
                  <w:r w:rsidRPr="00C6504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P. Touron, F. Roy, A. T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ournier – Stmicroelectronics, Crolles, France</w:t>
                  </w:r>
                </w:p>
                <w:p w:rsidR="005302D4" w:rsidRPr="00DE2202" w:rsidRDefault="005302D4" w:rsidP="005302D4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S. Demiguel – Thales Alenia Space, Cannes,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J. Michelot – Pyxalis, Moirans,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V. Lalucaa, C. Virmontois, CNES, Toulouse, France</w:t>
                  </w:r>
                </w:p>
              </w:tc>
              <w:tc>
                <w:tcPr>
                  <w:tcW w:w="7660" w:type="dxa"/>
                  <w:vMerge/>
                </w:tcPr>
                <w:p w:rsidR="005302D4" w:rsidRPr="00DE2202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02D4" w:rsidRPr="00DE2202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5302D4">
                  <w:pPr>
                    <w:pStyle w:val="Default"/>
                    <w:rPr>
                      <w:bCs/>
                      <w:i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DE2202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02D4" w:rsidRPr="00610466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4D730A" w:rsidRDefault="005302D4" w:rsidP="006913EC">
                  <w:pPr>
                    <w:pStyle w:val="Default"/>
                    <w:rPr>
                      <w:b/>
                      <w:bCs/>
                      <w:sz w:val="20"/>
                      <w:szCs w:val="20"/>
                      <w:lang w:val="fr-FR"/>
                    </w:rPr>
                  </w:pPr>
                </w:p>
                <w:p w:rsidR="005302D4" w:rsidRPr="004D730A" w:rsidRDefault="005302D4" w:rsidP="006913EC">
                  <w:pPr>
                    <w:pStyle w:val="Default"/>
                    <w:rPr>
                      <w:b/>
                      <w:bCs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02D4" w:rsidRPr="00610466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4D730A" w:rsidRDefault="005302D4" w:rsidP="006913EC">
                  <w:pPr>
                    <w:pStyle w:val="Default"/>
                    <w:rPr>
                      <w:b/>
                      <w:bCs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02D4" w:rsidRPr="00DF340B" w:rsidTr="00DF4FD0">
              <w:tc>
                <w:tcPr>
                  <w:tcW w:w="1134" w:type="dxa"/>
                </w:tcPr>
                <w:p w:rsidR="005302D4" w:rsidRPr="004D730A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4D730A" w:rsidRDefault="005302D4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4D730A" w:rsidRDefault="005302D4" w:rsidP="006913EC">
                  <w:pPr>
                    <w:widowControl/>
                    <w:adjustRightInd w:val="0"/>
                    <w:rPr>
                      <w:bCs/>
                      <w:i/>
                      <w:sz w:val="20"/>
                      <w:szCs w:val="20"/>
                      <w:u w:val="single"/>
                    </w:rPr>
                  </w:pPr>
                </w:p>
              </w:tc>
            </w:tr>
            <w:tr w:rsidR="005302D4" w:rsidRPr="00DE2202" w:rsidTr="00DF4FD0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15 :00</w:t>
                  </w:r>
                </w:p>
              </w:tc>
              <w:tc>
                <w:tcPr>
                  <w:tcW w:w="7660" w:type="dxa"/>
                </w:tcPr>
                <w:p w:rsidR="005302D4" w:rsidRPr="00D336C0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0755A5">
                    <w:rPr>
                      <w:rFonts w:ascii="Aptos" w:hAnsi="Aptos" w:cs="Aptos"/>
                      <w:b/>
                      <w:bCs/>
                      <w:sz w:val="22"/>
                      <w:szCs w:val="22"/>
                      <w:lang w:val="fr-FR"/>
                    </w:rPr>
                    <w:t>Radiation tolerant event-based asynchronous image sensor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02D4" w:rsidRPr="00C65042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rFonts w:ascii="Aptos" w:hAnsi="Aptos" w:cs="Aptos"/>
                      <w:b/>
                      <w:bCs/>
                      <w:sz w:val="22"/>
                      <w:szCs w:val="22"/>
                      <w:lang w:val="fr-FR"/>
                    </w:rPr>
                    <w:object w:dxaOrig="1534" w:dyaOrig="992">
                      <v:shape id="_x0000_i1033" type="#_x0000_t75" style="width:76.5pt;height:49.5pt" o:ole="">
                        <v:imagedata r:id="rId26" o:title=""/>
                      </v:shape>
                      <o:OLEObject Type="Embed" ProgID="AcroExch.Document.DC" ShapeID="_x0000_i1033" DrawAspect="Icon" ObjectID="_1794988630" r:id="rId27"/>
                    </w:object>
                  </w:r>
                </w:p>
              </w:tc>
            </w:tr>
            <w:tr w:rsidR="005302D4" w:rsidRPr="005302D4" w:rsidTr="00DF4FD0">
              <w:tc>
                <w:tcPr>
                  <w:tcW w:w="1134" w:type="dxa"/>
                </w:tcPr>
                <w:p w:rsidR="005302D4" w:rsidRPr="00DE2202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5302D4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P. Adamiec</w:t>
                  </w:r>
                  <w:r w:rsidRPr="005302D4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, E. Cordero Garrido – ALTER TECHNOLOGY, Tres Cantos, SPAIN</w:t>
                  </w:r>
                  <w:r w:rsidRPr="005302D4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Pr="005302D4">
                    <w:rPr>
                      <w:i/>
                      <w:sz w:val="20"/>
                      <w:lang w:val="fr-FR"/>
                    </w:rPr>
                    <w:t>J.A. Leñero, R. Gómez Merchán, R. del la Rosa Vidal - Institute of Microelectronics of Seville (IMSE-CNM), CSIC-Universidad de Sevilla, Seville, Spain.</w:t>
                  </w:r>
                </w:p>
              </w:tc>
              <w:tc>
                <w:tcPr>
                  <w:tcW w:w="7660" w:type="dxa"/>
                  <w:vMerge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02D4" w:rsidRPr="005302D4" w:rsidTr="00DF4FD0">
              <w:tc>
                <w:tcPr>
                  <w:tcW w:w="1134" w:type="dxa"/>
                </w:tcPr>
                <w:p w:rsidR="005302D4" w:rsidRPr="00DE2202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/>
                      <w:bCs/>
                      <w:color w:val="365F91" w:themeColor="accent1" w:themeShade="BF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5302D4" w:rsidRDefault="005302D4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</w:tr>
            <w:tr w:rsidR="005302D4" w:rsidRPr="00610466" w:rsidTr="005302D4">
              <w:tc>
                <w:tcPr>
                  <w:tcW w:w="1134" w:type="dxa"/>
                  <w:shd w:val="clear" w:color="auto" w:fill="DBE5F1" w:themeFill="accent1" w:themeFillTint="33"/>
                </w:tcPr>
                <w:p w:rsidR="005302D4" w:rsidRPr="00D336C0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s-ES"/>
                    </w:rPr>
                  </w:pPr>
                  <w:r w:rsidRPr="0091731D">
                    <w:rPr>
                      <w:b/>
                      <w:bCs/>
                      <w:color w:val="auto"/>
                      <w:sz w:val="20"/>
                      <w:szCs w:val="20"/>
                    </w:rPr>
                    <w:t>SESSION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5302D4" w:rsidRPr="00DE2202" w:rsidRDefault="005302D4" w:rsidP="005302D4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s-ES"/>
                    </w:rPr>
                  </w:pPr>
                  <w:r w:rsidRPr="009719A4">
                    <w:rPr>
                      <w:bCs/>
                      <w:i/>
                      <w:sz w:val="20"/>
                      <w:szCs w:val="20"/>
                    </w:rPr>
                    <w:t>Technology Development</w:t>
                  </w:r>
                  <w:r>
                    <w:rPr>
                      <w:bCs/>
                      <w:i/>
                      <w:sz w:val="20"/>
                      <w:szCs w:val="20"/>
                    </w:rPr>
                    <w:t>s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5302D4" w:rsidRPr="004A4289" w:rsidRDefault="005302D4" w:rsidP="006913EC">
                  <w:pPr>
                    <w:pStyle w:val="Default"/>
                    <w:rPr>
                      <w:i/>
                      <w:sz w:val="20"/>
                      <w:lang w:val="es-ES"/>
                    </w:rPr>
                  </w:pPr>
                </w:p>
              </w:tc>
            </w:tr>
            <w:tr w:rsidR="005302D4" w:rsidRPr="00610466" w:rsidTr="0034733B">
              <w:tc>
                <w:tcPr>
                  <w:tcW w:w="1134" w:type="dxa"/>
                  <w:shd w:val="clear" w:color="auto" w:fill="DBE5F1" w:themeFill="accent1" w:themeFillTint="33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s-ES"/>
                    </w:rPr>
                  </w:pP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5302D4" w:rsidRPr="004A4289" w:rsidRDefault="005302D4" w:rsidP="005302D4">
                  <w:pPr>
                    <w:widowControl/>
                    <w:adjustRightInd w:val="0"/>
                    <w:jc w:val="center"/>
                    <w:rPr>
                      <w:rFonts w:eastAsiaTheme="minorHAnsi"/>
                      <w:i/>
                      <w:color w:val="000000"/>
                      <w:sz w:val="20"/>
                      <w:lang w:val="es-ES"/>
                    </w:rPr>
                  </w:pPr>
                  <w:r w:rsidRPr="00024BDE">
                    <w:rPr>
                      <w:bCs/>
                      <w:i/>
                      <w:sz w:val="20"/>
                      <w:szCs w:val="20"/>
                      <w:lang w:val="en-US"/>
                    </w:rPr>
                    <w:t xml:space="preserve">Chair: K. </w:t>
                  </w:r>
                  <w:r>
                    <w:rPr>
                      <w:bCs/>
                      <w:i/>
                      <w:sz w:val="20"/>
                      <w:szCs w:val="20"/>
                      <w:lang w:val="en-US"/>
                    </w:rPr>
                    <w:t>Minoglou   ESA</w:t>
                  </w:r>
                </w:p>
              </w:tc>
              <w:tc>
                <w:tcPr>
                  <w:tcW w:w="7660" w:type="dxa"/>
                  <w:shd w:val="clear" w:color="auto" w:fill="DBE5F1" w:themeFill="accent1" w:themeFillTint="33"/>
                </w:tcPr>
                <w:p w:rsidR="005302D4" w:rsidRPr="004A4289" w:rsidRDefault="005302D4" w:rsidP="006913EC">
                  <w:pPr>
                    <w:widowControl/>
                    <w:adjustRightInd w:val="0"/>
                    <w:rPr>
                      <w:rFonts w:eastAsiaTheme="minorHAnsi"/>
                      <w:i/>
                      <w:color w:val="000000"/>
                      <w:sz w:val="20"/>
                      <w:lang w:val="es-ES"/>
                    </w:rPr>
                  </w:pPr>
                </w:p>
              </w:tc>
            </w:tr>
            <w:tr w:rsidR="005302D4" w:rsidRPr="00DF340B" w:rsidTr="0034733B">
              <w:tc>
                <w:tcPr>
                  <w:tcW w:w="1134" w:type="dxa"/>
                </w:tcPr>
                <w:p w:rsidR="005302D4" w:rsidRPr="00C2719B" w:rsidRDefault="005302D4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s-ES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4A4289" w:rsidRDefault="005302D4" w:rsidP="006913EC">
                  <w:pPr>
                    <w:widowControl/>
                    <w:adjustRightInd w:val="0"/>
                    <w:jc w:val="center"/>
                    <w:rPr>
                      <w:rFonts w:ascii="Aptos" w:eastAsiaTheme="minorHAnsi" w:hAnsi="Aptos" w:cs="Aptos"/>
                      <w:color w:val="000000"/>
                      <w:sz w:val="24"/>
                      <w:szCs w:val="24"/>
                      <w:lang w:val="es-ES"/>
                    </w:rPr>
                  </w:pPr>
                </w:p>
              </w:tc>
              <w:tc>
                <w:tcPr>
                  <w:tcW w:w="7660" w:type="dxa"/>
                </w:tcPr>
                <w:p w:rsidR="005302D4" w:rsidRPr="009719A4" w:rsidRDefault="005302D4" w:rsidP="006913EC">
                  <w:pPr>
                    <w:widowControl/>
                    <w:adjustRightInd w:val="0"/>
                    <w:jc w:val="center"/>
                    <w:rPr>
                      <w:bCs/>
                      <w:i/>
                      <w:sz w:val="20"/>
                      <w:szCs w:val="20"/>
                    </w:rPr>
                  </w:pPr>
                </w:p>
              </w:tc>
            </w:tr>
            <w:tr w:rsidR="005324DD" w:rsidRPr="004D730A" w:rsidTr="004D730A">
              <w:tc>
                <w:tcPr>
                  <w:tcW w:w="1134" w:type="dxa"/>
                </w:tcPr>
                <w:p w:rsidR="005324DD" w:rsidRPr="0091731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024BDE"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  <w:t>15:50</w:t>
                  </w:r>
                </w:p>
              </w:tc>
              <w:tc>
                <w:tcPr>
                  <w:tcW w:w="7660" w:type="dxa"/>
                </w:tcPr>
                <w:p w:rsidR="005324DD" w:rsidRPr="00024BDE" w:rsidRDefault="005324DD" w:rsidP="005324DD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C4074B">
                    <w:rPr>
                      <w:b/>
                      <w:bCs/>
                      <w:color w:val="auto"/>
                      <w:sz w:val="20"/>
                      <w:szCs w:val="20"/>
                    </w:rPr>
                    <w:t>Enhanced optical filter technologies for compact multi-mode spectral imaging payloads for earth observation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24DD" w:rsidRPr="00024BDE" w:rsidRDefault="004D730A" w:rsidP="004D730A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object w:dxaOrig="1534" w:dyaOrig="992">
                      <v:shape id="_x0000_i1034" type="#_x0000_t75" style="width:76.5pt;height:49.5pt" o:ole="">
                        <v:imagedata r:id="rId28" o:title=""/>
                      </v:shape>
                      <o:OLEObject Type="Embed" ProgID="AcroExch.Document.DC" ShapeID="_x0000_i1034" DrawAspect="Icon" ObjectID="_1794988631" r:id="rId29"/>
                    </w:object>
                  </w:r>
                </w:p>
              </w:tc>
            </w:tr>
            <w:tr w:rsidR="005324DD" w:rsidRPr="00024BDE" w:rsidTr="00DF4FD0">
              <w:tc>
                <w:tcPr>
                  <w:tcW w:w="1134" w:type="dxa"/>
                </w:tcPr>
                <w:p w:rsidR="005324DD" w:rsidRPr="0091731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024BDE" w:rsidRDefault="005324DD" w:rsidP="005324DD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  <w:t>B. Delauré</w:t>
                  </w:r>
                  <w:r w:rsidRPr="006862DB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 xml:space="preserve">, </w:t>
                  </w:r>
                  <w:r w:rsidRPr="006862DB">
                    <w:rPr>
                      <w:i/>
                      <w:sz w:val="20"/>
                      <w:szCs w:val="20"/>
                      <w:lang w:val="en-US"/>
                    </w:rPr>
                    <w:t xml:space="preserve">B.Geelen, K. Tack, W. Charle – IMEC, Leuven, Belgium </w:t>
                  </w:r>
                </w:p>
              </w:tc>
              <w:tc>
                <w:tcPr>
                  <w:tcW w:w="7660" w:type="dxa"/>
                  <w:vMerge/>
                </w:tcPr>
                <w:p w:rsidR="005324DD" w:rsidRPr="00024BDE" w:rsidRDefault="005324DD" w:rsidP="006913EC">
                  <w:pPr>
                    <w:pStyle w:val="Default"/>
                    <w:jc w:val="center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5324DD" w:rsidRPr="00610466" w:rsidTr="00265C96">
              <w:tc>
                <w:tcPr>
                  <w:tcW w:w="1134" w:type="dxa"/>
                </w:tcPr>
                <w:p w:rsidR="005324DD" w:rsidRPr="00024BDE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F340B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  <w:vMerge/>
                </w:tcPr>
                <w:p w:rsidR="005324DD" w:rsidRPr="00C4074B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</w:p>
              </w:tc>
            </w:tr>
            <w:tr w:rsidR="004D730A" w:rsidRPr="00610466" w:rsidTr="00265C96">
              <w:tc>
                <w:tcPr>
                  <w:tcW w:w="1134" w:type="dxa"/>
                </w:tcPr>
                <w:p w:rsidR="004D730A" w:rsidRPr="00024BDE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4D730A" w:rsidRPr="00DF340B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4D730A" w:rsidRPr="00C4074B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</w:p>
              </w:tc>
            </w:tr>
            <w:tr w:rsidR="005324DD" w:rsidRPr="004D730A" w:rsidTr="00C47B1B">
              <w:tc>
                <w:tcPr>
                  <w:tcW w:w="1134" w:type="dxa"/>
                </w:tcPr>
                <w:p w:rsidR="005324DD" w:rsidRPr="00DF340B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es-ES"/>
                    </w:rPr>
                    <w:t>16:10</w:t>
                  </w:r>
                </w:p>
              </w:tc>
              <w:tc>
                <w:tcPr>
                  <w:tcW w:w="7660" w:type="dxa"/>
                </w:tcPr>
                <w:p w:rsidR="005324DD" w:rsidRPr="00EF6B58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</w:rPr>
                  </w:pPr>
                  <w:r w:rsidRPr="00B90F92">
                    <w:rPr>
                      <w:b/>
                      <w:bCs/>
                      <w:color w:val="auto"/>
                      <w:sz w:val="20"/>
                      <w:szCs w:val="20"/>
                    </w:rPr>
                    <w:t>Process of linear variable filter designed for compact imaging spectrometer for space observatory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24DD" w:rsidRPr="00FA265F" w:rsidRDefault="00E72B90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n-US"/>
                    </w:rPr>
                    <w:object w:dxaOrig="1534" w:dyaOrig="992">
                      <v:shape id="_x0000_i1035" type="#_x0000_t75" style="width:76.5pt;height:49.5pt" o:ole="">
                        <v:imagedata r:id="rId30" o:title=""/>
                      </v:shape>
                      <o:OLEObject Type="Embed" ProgID="AcroExch.Document.DC" ShapeID="_x0000_i1035" DrawAspect="Icon" ObjectID="_1794988632" r:id="rId31"/>
                    </w:object>
                  </w:r>
                </w:p>
              </w:tc>
            </w:tr>
            <w:tr w:rsidR="005324DD" w:rsidRPr="00C2719B" w:rsidTr="00DF4FD0">
              <w:tc>
                <w:tcPr>
                  <w:tcW w:w="1134" w:type="dxa"/>
                </w:tcPr>
                <w:p w:rsidR="005324DD" w:rsidRPr="009719A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i/>
                      <w:sz w:val="20"/>
                      <w:szCs w:val="20"/>
                      <w:lang w:val="fr-FR"/>
                    </w:rPr>
                  </w:pPr>
                  <w:r w:rsidRPr="00C40A94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C. Jamin</w:t>
                  </w:r>
                  <w:r w:rsidRPr="002E13B9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A. Arribehaute, JP. </w:t>
                  </w:r>
                  <w:r w:rsidRPr="004D730A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Nieto - Univ. </w:t>
                  </w:r>
                  <w:r w:rsidRPr="005324DD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Grenoble Alpes, CEA, Leti, Grenoble, France</w:t>
                  </w:r>
                  <w:r w:rsidRPr="005324DD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A. Carcenac, S. Gousset, E. L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e Coarer - </w:t>
                  </w:r>
                  <w:r w:rsidRPr="00B90F9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Institut de Planétologie et d’Astrophysique de Grenoble, Saint-Martin-d’Hères, France,</w:t>
                  </w:r>
                </w:p>
              </w:tc>
              <w:tc>
                <w:tcPr>
                  <w:tcW w:w="7660" w:type="dxa"/>
                  <w:vMerge/>
                </w:tcPr>
                <w:p w:rsidR="005324DD" w:rsidRPr="005324DD" w:rsidRDefault="005324DD" w:rsidP="006913EC">
                  <w:pPr>
                    <w:pStyle w:val="Default"/>
                    <w:rPr>
                      <w:i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5324DD" w:rsidTr="00DF4FD0">
              <w:tc>
                <w:tcPr>
                  <w:tcW w:w="1134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5324DD" w:rsidTr="00DF4FD0">
              <w:tc>
                <w:tcPr>
                  <w:tcW w:w="1134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16:30</w:t>
                  </w: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 w:rsidRPr="002E66BD">
                    <w:rPr>
                      <w:b/>
                      <w:bCs/>
                      <w:sz w:val="20"/>
                      <w:szCs w:val="23"/>
                      <w:lang w:val="fr-FR"/>
                    </w:rPr>
                    <w:t>Recent Multispectral Sensors Developments for Space Applications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24DD" w:rsidRPr="004D730A" w:rsidRDefault="004D730A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object w:dxaOrig="1534" w:dyaOrig="992">
                      <v:shape id="_x0000_i1036" type="#_x0000_t75" style="width:76.5pt;height:49.5pt" o:ole="">
                        <v:imagedata r:id="rId32" o:title=""/>
                      </v:shape>
                      <o:OLEObject Type="Embed" ProgID="AcroExch.Document.DC" ShapeID="_x0000_i1036" DrawAspect="Icon" ObjectID="_1794988633" r:id="rId33"/>
                    </w:object>
                  </w:r>
                </w:p>
              </w:tc>
            </w:tr>
            <w:tr w:rsidR="005324DD" w:rsidRPr="00DF340B" w:rsidTr="00DF4FD0">
              <w:tc>
                <w:tcPr>
                  <w:tcW w:w="1134" w:type="dxa"/>
                </w:tcPr>
                <w:p w:rsidR="005324DD" w:rsidRPr="00D336C0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it-IT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F340B" w:rsidRDefault="005324DD" w:rsidP="006913EC">
                  <w:pPr>
                    <w:pStyle w:val="Default"/>
                    <w:rPr>
                      <w:rFonts w:ascii="Times New Roman" w:hAnsi="Times New Roman" w:cs="Times New Roman"/>
                      <w:lang w:val="fr-FR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S. Tisserand</w:t>
                  </w:r>
                  <w:r w:rsidRPr="00EE16CB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T. Berthou, M. Hubert, V. Sauget, S. Gautier, A. Faiola, B. David – SILIOS Technologies, Peynier,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France</w:t>
                  </w:r>
                </w:p>
              </w:tc>
              <w:tc>
                <w:tcPr>
                  <w:tcW w:w="7660" w:type="dxa"/>
                  <w:vMerge/>
                </w:tcPr>
                <w:p w:rsidR="005324DD" w:rsidRPr="00B90F9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DF340B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B90F92" w:rsidRDefault="005324DD" w:rsidP="006913EC">
                  <w:pPr>
                    <w:pStyle w:val="Default"/>
                    <w:rPr>
                      <w:rFonts w:ascii="Times New Roman" w:hAnsi="Times New Roman" w:cs="Times New Roman"/>
                      <w:lang w:val="fr-FR"/>
                    </w:rPr>
                  </w:pPr>
                </w:p>
              </w:tc>
              <w:tc>
                <w:tcPr>
                  <w:tcW w:w="7660" w:type="dxa"/>
                  <w:vMerge/>
                </w:tcPr>
                <w:p w:rsidR="005324DD" w:rsidRPr="00B90F92" w:rsidRDefault="005324DD" w:rsidP="006913EC">
                  <w:pPr>
                    <w:pStyle w:val="Default"/>
                    <w:rPr>
                      <w:rFonts w:ascii="Times New Roman" w:hAnsi="Times New Roman" w:cs="Times New Roman"/>
                      <w:lang w:val="fr-FR"/>
                    </w:rPr>
                  </w:pP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DF340B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B90F92" w:rsidRDefault="005324DD" w:rsidP="006913EC">
                  <w:pPr>
                    <w:pStyle w:val="Default"/>
                    <w:rPr>
                      <w:rFonts w:ascii="Times New Roman" w:hAnsi="Times New Roman" w:cs="Times New Roman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B90F92" w:rsidRDefault="005324DD" w:rsidP="006913EC">
                  <w:pPr>
                    <w:pStyle w:val="Default"/>
                    <w:rPr>
                      <w:rFonts w:ascii="Times New Roman" w:hAnsi="Times New Roman" w:cs="Times New Roman"/>
                      <w:lang w:val="fr-FR"/>
                    </w:rPr>
                  </w:pPr>
                </w:p>
              </w:tc>
            </w:tr>
            <w:tr w:rsidR="004D730A" w:rsidRPr="004D730A" w:rsidTr="00DF4FD0">
              <w:tc>
                <w:tcPr>
                  <w:tcW w:w="1134" w:type="dxa"/>
                </w:tcPr>
                <w:p w:rsidR="004D730A" w:rsidRPr="009719A4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16 :50</w:t>
                  </w:r>
                </w:p>
              </w:tc>
              <w:tc>
                <w:tcPr>
                  <w:tcW w:w="7660" w:type="dxa"/>
                </w:tcPr>
                <w:p w:rsidR="004D730A" w:rsidRPr="005324DD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</w:rPr>
                    <w:t>Multispectral Cameras for Moon Rover</w:t>
                  </w:r>
                </w:p>
              </w:tc>
              <w:tc>
                <w:tcPr>
                  <w:tcW w:w="7660" w:type="dxa"/>
                  <w:vMerge w:val="restart"/>
                </w:tcPr>
                <w:p w:rsidR="004D730A" w:rsidRPr="005324DD" w:rsidRDefault="004D730A" w:rsidP="006913EC">
                  <w:pPr>
                    <w:pStyle w:val="Default"/>
                    <w:rPr>
                      <w:b/>
                      <w:bCs/>
                      <w:sz w:val="20"/>
                      <w:szCs w:val="23"/>
                      <w:lang w:val="en-US"/>
                    </w:rPr>
                  </w:pPr>
                  <w:r>
                    <w:rPr>
                      <w:b/>
                      <w:bCs/>
                      <w:sz w:val="20"/>
                      <w:szCs w:val="23"/>
                      <w:lang w:val="en-US"/>
                    </w:rPr>
                    <w:object w:dxaOrig="1534" w:dyaOrig="992">
                      <v:shape id="_x0000_i1037" type="#_x0000_t75" style="width:76.5pt;height:49.5pt" o:ole="">
                        <v:imagedata r:id="rId34" o:title=""/>
                      </v:shape>
                      <o:OLEObject Type="Embed" ProgID="AcroExch.Document.DC" ShapeID="_x0000_i1037" DrawAspect="Icon" ObjectID="_1794988634" r:id="rId35"/>
                    </w:object>
                  </w:r>
                </w:p>
              </w:tc>
            </w:tr>
            <w:tr w:rsidR="004D730A" w:rsidRPr="005324DD" w:rsidTr="00DF4FD0">
              <w:tc>
                <w:tcPr>
                  <w:tcW w:w="1134" w:type="dxa"/>
                </w:tcPr>
                <w:p w:rsidR="004D730A" w:rsidRPr="005324DD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4D730A" w:rsidRPr="005324DD" w:rsidRDefault="004D730A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 w:rsidRPr="00C40A94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  <w:t>J. Bezine</w:t>
                  </w:r>
                  <w:r w:rsidRPr="002E13B9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MC. </w:t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Vassal, W. Durand-Mouallem – 3DPlus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, Buc,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  <w:t>JM. Belloir, C. Virmontois - CNES Toulouse,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S. Tisserand, M. Hubert, S. Gautier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, V. Sauget </w:t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–</w:t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SILIOS Technologies , Peynier, France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K. Tack, B. Delaure, W. Charle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 -</w:t>
                  </w:r>
                  <w:r w:rsidRPr="00DE2202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 IMEC, Leuven,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>Belgium</w:t>
                  </w:r>
                  <w:r w:rsidR="008D49DD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="008D49DD" w:rsidRPr="008D49DD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R. Ligot, JL. </w:t>
                  </w:r>
                  <w:r w:rsidR="008D49DD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Dewandel – LAMBDA-X, Nivelles, Belgium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br/>
                  </w:r>
                  <w:r w:rsidRPr="005324DD"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  <w:t xml:space="preserve">LS.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How – Adveotec, Evry Courcouronnes, France</w:t>
                  </w:r>
                </w:p>
              </w:tc>
              <w:tc>
                <w:tcPr>
                  <w:tcW w:w="7660" w:type="dxa"/>
                  <w:vMerge/>
                </w:tcPr>
                <w:p w:rsidR="004D730A" w:rsidRPr="005324DD" w:rsidRDefault="004D730A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EE16CB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EE16CB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5324DD" w:rsidTr="00DF4FD0">
              <w:tc>
                <w:tcPr>
                  <w:tcW w:w="1134" w:type="dxa"/>
                </w:tcPr>
                <w:p w:rsidR="005324DD" w:rsidRPr="009719A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DF340B" w:rsidTr="00DF4FD0">
              <w:tc>
                <w:tcPr>
                  <w:tcW w:w="1134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17 :10</w:t>
                  </w:r>
                </w:p>
              </w:tc>
              <w:tc>
                <w:tcPr>
                  <w:tcW w:w="7660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  <w:r w:rsidRPr="00EE16CB">
                    <w:rPr>
                      <w:b/>
                      <w:sz w:val="20"/>
                      <w:szCs w:val="20"/>
                    </w:rPr>
                    <w:t>Teledyne e2v technology developments: CIS120, CIS220 (HiRho) and CIS300 (Large Area CMOS) performance results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24DD" w:rsidRPr="00C40A94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fr-FR"/>
                    </w:rPr>
                  </w:pPr>
                  <w:r>
                    <w:rPr>
                      <w:b/>
                      <w:sz w:val="20"/>
                      <w:szCs w:val="20"/>
                    </w:rPr>
                    <w:object w:dxaOrig="1518" w:dyaOrig="987" w14:anchorId="5E95DA84">
                      <v:shape id="_x0000_i1038" type="#_x0000_t75" style="width:76.5pt;height:49.5pt" o:ole="">
                        <v:imagedata r:id="rId36" o:title=""/>
                      </v:shape>
                      <o:OLEObject Type="Embed" ProgID="AcroExch.Document.DC" ShapeID="_x0000_i1038" DrawAspect="Icon" ObjectID="_1794988635" r:id="rId37"/>
                    </w:object>
                  </w: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D336C0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es-ES"/>
                    </w:rPr>
                    <w:t>G. Tsiolis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s-ES"/>
                    </w:rPr>
                    <w:t xml:space="preserve"> – Teledyne e2v, Chelmsford, UK</w:t>
                  </w:r>
                </w:p>
              </w:tc>
              <w:tc>
                <w:tcPr>
                  <w:tcW w:w="7660" w:type="dxa"/>
                  <w:vMerge/>
                </w:tcPr>
                <w:p w:rsidR="005324DD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9719A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9719A4" w:rsidTr="00DF4FD0">
              <w:tc>
                <w:tcPr>
                  <w:tcW w:w="1134" w:type="dxa"/>
                </w:tcPr>
                <w:p w:rsidR="005324DD" w:rsidRPr="009719A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  <w:r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  <w:t>17:30</w:t>
                  </w:r>
                </w:p>
              </w:tc>
              <w:tc>
                <w:tcPr>
                  <w:tcW w:w="7660" w:type="dxa"/>
                </w:tcPr>
                <w:p w:rsidR="005324DD" w:rsidRPr="00EE16CB" w:rsidRDefault="005324DD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</w:pPr>
                  <w:r w:rsidRPr="00EE16CB"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  <w:t>A monolithic thin-film image sensor with lead sulfide quantum</w:t>
                  </w:r>
                </w:p>
                <w:p w:rsidR="005324DD" w:rsidRPr="004D730A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EE16CB">
                    <w:rPr>
                      <w:b/>
                      <w:bCs/>
                      <w:color w:val="auto"/>
                      <w:sz w:val="20"/>
                      <w:szCs w:val="20"/>
                    </w:rPr>
                    <w:t>dots coated on CMOS silicon readout for wide-spectral imaging</w:t>
                  </w:r>
                </w:p>
              </w:tc>
              <w:tc>
                <w:tcPr>
                  <w:tcW w:w="7660" w:type="dxa"/>
                  <w:vMerge w:val="restart"/>
                </w:tcPr>
                <w:p w:rsidR="005324DD" w:rsidRPr="00EE16CB" w:rsidRDefault="005324DD" w:rsidP="006913EC">
                  <w:pPr>
                    <w:pStyle w:val="Default"/>
                    <w:rPr>
                      <w:b/>
                      <w:sz w:val="20"/>
                      <w:szCs w:val="20"/>
                    </w:rPr>
                  </w:pPr>
                </w:p>
                <w:p w:rsidR="005324DD" w:rsidRPr="00EE16CB" w:rsidRDefault="005324DD" w:rsidP="006913EC">
                  <w:pPr>
                    <w:pStyle w:val="Default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sz w:val="20"/>
                      <w:szCs w:val="20"/>
                    </w:rPr>
                    <w:object w:dxaOrig="1518" w:dyaOrig="987" w14:anchorId="1A2BF799">
                      <v:shape id="_x0000_i1039" type="#_x0000_t75" style="width:76.5pt;height:49.5pt" o:ole="">
                        <v:imagedata r:id="rId38" o:title=""/>
                      </v:shape>
                      <o:OLEObject Type="Embed" ProgID="AcroExch.Document.DC" ShapeID="_x0000_i1039" DrawAspect="Icon" ObjectID="_1794988636" r:id="rId39"/>
                    </w:object>
                  </w:r>
                </w:p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</w:tr>
            <w:tr w:rsidR="005324DD" w:rsidRPr="00ED1DB2" w:rsidTr="00DF4FD0">
              <w:tc>
                <w:tcPr>
                  <w:tcW w:w="1134" w:type="dxa"/>
                </w:tcPr>
                <w:p w:rsidR="005324DD" w:rsidRPr="009719A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fr-FR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EE16CB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 w:rsidRPr="00FA265F">
                    <w:rPr>
                      <w:bCs/>
                      <w:i/>
                      <w:color w:val="auto"/>
                      <w:sz w:val="20"/>
                      <w:szCs w:val="20"/>
                      <w:u w:val="single"/>
                      <w:lang w:val="it-IT"/>
                    </w:rPr>
                    <w:t>CM. Zhang</w:t>
                  </w:r>
                  <w:r w:rsidRPr="00EE16CB">
                    <w:rPr>
                      <w:bCs/>
                      <w:i/>
                      <w:color w:val="auto"/>
                      <w:sz w:val="20"/>
                      <w:szCs w:val="20"/>
                      <w:lang w:val="it-IT"/>
                    </w:rPr>
                    <w:t xml:space="preserve">, R. Quaglia, P. Blanca Cruz, PF. 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 xml:space="preserve">Ruedi - </w:t>
                  </w:r>
                  <w:r w:rsidRPr="00EE16CB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CSE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M</w:t>
                  </w:r>
                  <w:r w:rsidRPr="00EE16CB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, Neuchatel, 2002, Switzerland</w:t>
                  </w:r>
                </w:p>
                <w:p w:rsidR="005324DD" w:rsidRPr="005324DD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A.</w:t>
                  </w:r>
                  <w:r w:rsidRPr="00EE16CB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S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hulga, V. Goossens – QDI Systems, Groningen, The Netherlands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br/>
                    <w:t xml:space="preserve">A. Al-Haj Husain, B. Stadlinger -  </w:t>
                  </w:r>
                  <w:r w:rsidRPr="003A19C6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Clinic of Cranio-Maxillofacial and Oral Surgery, Center of Dental Medici</w:t>
                  </w:r>
                  <w:r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 xml:space="preserve">ne, University of Zurich, </w:t>
                  </w:r>
                  <w:r w:rsidRPr="003A19C6"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  <w:t>Switzerland</w:t>
                  </w:r>
                </w:p>
              </w:tc>
              <w:tc>
                <w:tcPr>
                  <w:tcW w:w="7660" w:type="dxa"/>
                  <w:vMerge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5324DD" w:rsidRPr="00ED1DB2" w:rsidTr="00DF4FD0">
              <w:tc>
                <w:tcPr>
                  <w:tcW w:w="1134" w:type="dxa"/>
                </w:tcPr>
                <w:p w:rsidR="005324DD" w:rsidRPr="005324DD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  <w:vMerge/>
                </w:tcPr>
                <w:p w:rsidR="005324DD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  <w:tr w:rsidR="005324DD" w:rsidRPr="00ED1DB2" w:rsidTr="00DF4FD0">
              <w:tc>
                <w:tcPr>
                  <w:tcW w:w="1134" w:type="dxa"/>
                </w:tcPr>
                <w:p w:rsidR="005324DD" w:rsidRPr="005302D4" w:rsidRDefault="005324DD" w:rsidP="006913EC">
                  <w:pPr>
                    <w:pStyle w:val="Default"/>
                    <w:rPr>
                      <w:b/>
                      <w:bCs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  <w:tc>
                <w:tcPr>
                  <w:tcW w:w="7660" w:type="dxa"/>
                </w:tcPr>
                <w:p w:rsidR="005324DD" w:rsidRPr="00EE16CB" w:rsidRDefault="005324DD" w:rsidP="006913EC">
                  <w:pPr>
                    <w:widowControl/>
                    <w:adjustRightInd w:val="0"/>
                    <w:rPr>
                      <w:rFonts w:eastAsiaTheme="minorHAnsi"/>
                      <w:b/>
                      <w:bCs/>
                      <w:sz w:val="20"/>
                      <w:szCs w:val="20"/>
                      <w:lang w:val="en-GB"/>
                    </w:rPr>
                  </w:pPr>
                </w:p>
                <w:p w:rsidR="005324DD" w:rsidRPr="00DE2202" w:rsidRDefault="005324DD" w:rsidP="006913EC">
                  <w:pPr>
                    <w:pStyle w:val="Default"/>
                    <w:rPr>
                      <w:bCs/>
                      <w:i/>
                      <w:color w:val="auto"/>
                      <w:sz w:val="20"/>
                      <w:szCs w:val="20"/>
                      <w:lang w:val="en-US"/>
                    </w:rPr>
                  </w:pPr>
                </w:p>
              </w:tc>
            </w:tr>
          </w:tbl>
          <w:tbl>
            <w:tblPr>
              <w:tblW w:w="10740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0740"/>
            </w:tblGrid>
            <w:tr w:rsidR="00810366" w:rsidRPr="00ED1DB2" w:rsidTr="00C0259B">
              <w:trPr>
                <w:trHeight w:val="93"/>
              </w:trPr>
              <w:tc>
                <w:tcPr>
                  <w:tcW w:w="10740" w:type="dxa"/>
                </w:tcPr>
                <w:p w:rsidR="00810366" w:rsidRDefault="00810366" w:rsidP="002A41C2">
                  <w:pPr>
                    <w:pStyle w:val="Default"/>
                    <w:rPr>
                      <w:color w:val="6F2F9F"/>
                      <w:sz w:val="20"/>
                      <w:szCs w:val="20"/>
                    </w:rPr>
                  </w:pPr>
                  <w:bookmarkStart w:id="0" w:name="_GoBack"/>
                  <w:bookmarkEnd w:id="0"/>
                </w:p>
              </w:tc>
            </w:tr>
          </w:tbl>
          <w:p w:rsidR="00777C8D" w:rsidRDefault="00777C8D" w:rsidP="00D92AB2">
            <w:pPr>
              <w:pStyle w:val="Default"/>
              <w:rPr>
                <w:color w:val="6F2F9F"/>
                <w:sz w:val="20"/>
                <w:szCs w:val="20"/>
              </w:rPr>
            </w:pPr>
          </w:p>
        </w:tc>
      </w:tr>
    </w:tbl>
    <w:p w:rsidR="0044235B" w:rsidRPr="006913EC" w:rsidRDefault="0044235B" w:rsidP="00E0470F">
      <w:pPr>
        <w:widowControl/>
        <w:adjustRightInd w:val="0"/>
        <w:rPr>
          <w:rFonts w:ascii="Helv" w:eastAsiaTheme="minorHAnsi" w:hAnsi="Helv" w:cs="Helv"/>
          <w:color w:val="000000"/>
          <w:sz w:val="24"/>
          <w:szCs w:val="20"/>
          <w:lang w:val="en-GB"/>
        </w:rPr>
      </w:pPr>
    </w:p>
    <w:sectPr w:rsidR="0044235B" w:rsidRPr="006913EC">
      <w:pgSz w:w="11910" w:h="16840"/>
      <w:pgMar w:top="860" w:right="580" w:bottom="280" w:left="5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57037" w:rsidRDefault="00057037" w:rsidP="00603713">
      <w:r>
        <w:separator/>
      </w:r>
    </w:p>
  </w:endnote>
  <w:endnote w:type="continuationSeparator" w:id="0">
    <w:p w:rsidR="00057037" w:rsidRDefault="00057037" w:rsidP="006037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altName w:val="Aptos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">
    <w:panose1 w:val="020B0604020202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57037" w:rsidRDefault="00057037" w:rsidP="00603713">
      <w:r>
        <w:separator/>
      </w:r>
    </w:p>
  </w:footnote>
  <w:footnote w:type="continuationSeparator" w:id="0">
    <w:p w:rsidR="00057037" w:rsidRDefault="00057037" w:rsidP="006037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36C59"/>
    <w:multiLevelType w:val="hybridMultilevel"/>
    <w:tmpl w:val="250C9A0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AE3AA5"/>
    <w:multiLevelType w:val="hybridMultilevel"/>
    <w:tmpl w:val="35100176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613B9E"/>
    <w:multiLevelType w:val="hybridMultilevel"/>
    <w:tmpl w:val="6A128DA6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01255C"/>
    <w:multiLevelType w:val="hybridMultilevel"/>
    <w:tmpl w:val="F5BAA8E8"/>
    <w:lvl w:ilvl="0" w:tplc="56767C78">
      <w:numFmt w:val="bullet"/>
      <w:lvlText w:val=""/>
      <w:lvlJc w:val="left"/>
      <w:pPr>
        <w:ind w:left="940" w:hanging="363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fr-FR" w:eastAsia="en-US" w:bidi="ar-SA"/>
      </w:rPr>
    </w:lvl>
    <w:lvl w:ilvl="1" w:tplc="85A4705E">
      <w:numFmt w:val="bullet"/>
      <w:lvlText w:val="•"/>
      <w:lvlJc w:val="left"/>
      <w:pPr>
        <w:ind w:left="1928" w:hanging="363"/>
      </w:pPr>
      <w:rPr>
        <w:rFonts w:hint="default"/>
        <w:lang w:val="fr-FR" w:eastAsia="en-US" w:bidi="ar-SA"/>
      </w:rPr>
    </w:lvl>
    <w:lvl w:ilvl="2" w:tplc="5BB6BB10">
      <w:numFmt w:val="bullet"/>
      <w:lvlText w:val="•"/>
      <w:lvlJc w:val="left"/>
      <w:pPr>
        <w:ind w:left="2917" w:hanging="363"/>
      </w:pPr>
      <w:rPr>
        <w:rFonts w:hint="default"/>
        <w:lang w:val="fr-FR" w:eastAsia="en-US" w:bidi="ar-SA"/>
      </w:rPr>
    </w:lvl>
    <w:lvl w:ilvl="3" w:tplc="05A4BFA2">
      <w:numFmt w:val="bullet"/>
      <w:lvlText w:val="•"/>
      <w:lvlJc w:val="left"/>
      <w:pPr>
        <w:ind w:left="3905" w:hanging="363"/>
      </w:pPr>
      <w:rPr>
        <w:rFonts w:hint="default"/>
        <w:lang w:val="fr-FR" w:eastAsia="en-US" w:bidi="ar-SA"/>
      </w:rPr>
    </w:lvl>
    <w:lvl w:ilvl="4" w:tplc="22C8B128">
      <w:numFmt w:val="bullet"/>
      <w:lvlText w:val="•"/>
      <w:lvlJc w:val="left"/>
      <w:pPr>
        <w:ind w:left="4894" w:hanging="363"/>
      </w:pPr>
      <w:rPr>
        <w:rFonts w:hint="default"/>
        <w:lang w:val="fr-FR" w:eastAsia="en-US" w:bidi="ar-SA"/>
      </w:rPr>
    </w:lvl>
    <w:lvl w:ilvl="5" w:tplc="D8500E36">
      <w:numFmt w:val="bullet"/>
      <w:lvlText w:val="•"/>
      <w:lvlJc w:val="left"/>
      <w:pPr>
        <w:ind w:left="5883" w:hanging="363"/>
      </w:pPr>
      <w:rPr>
        <w:rFonts w:hint="default"/>
        <w:lang w:val="fr-FR" w:eastAsia="en-US" w:bidi="ar-SA"/>
      </w:rPr>
    </w:lvl>
    <w:lvl w:ilvl="6" w:tplc="A44806BA">
      <w:numFmt w:val="bullet"/>
      <w:lvlText w:val="•"/>
      <w:lvlJc w:val="left"/>
      <w:pPr>
        <w:ind w:left="6871" w:hanging="363"/>
      </w:pPr>
      <w:rPr>
        <w:rFonts w:hint="default"/>
        <w:lang w:val="fr-FR" w:eastAsia="en-US" w:bidi="ar-SA"/>
      </w:rPr>
    </w:lvl>
    <w:lvl w:ilvl="7" w:tplc="6350897E">
      <w:numFmt w:val="bullet"/>
      <w:lvlText w:val="•"/>
      <w:lvlJc w:val="left"/>
      <w:pPr>
        <w:ind w:left="7860" w:hanging="363"/>
      </w:pPr>
      <w:rPr>
        <w:rFonts w:hint="default"/>
        <w:lang w:val="fr-FR" w:eastAsia="en-US" w:bidi="ar-SA"/>
      </w:rPr>
    </w:lvl>
    <w:lvl w:ilvl="8" w:tplc="24C87E3E">
      <w:numFmt w:val="bullet"/>
      <w:lvlText w:val="•"/>
      <w:lvlJc w:val="left"/>
      <w:pPr>
        <w:ind w:left="8849" w:hanging="363"/>
      </w:pPr>
      <w:rPr>
        <w:rFonts w:hint="default"/>
        <w:lang w:val="fr-FR" w:eastAsia="en-US" w:bidi="ar-SA"/>
      </w:rPr>
    </w:lvl>
  </w:abstractNum>
  <w:abstractNum w:abstractNumId="4" w15:restartNumberingAfterBreak="0">
    <w:nsid w:val="2B1920F3"/>
    <w:multiLevelType w:val="hybridMultilevel"/>
    <w:tmpl w:val="9032644C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4B50E2"/>
    <w:multiLevelType w:val="hybridMultilevel"/>
    <w:tmpl w:val="C12C500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A077F9"/>
    <w:multiLevelType w:val="hybridMultilevel"/>
    <w:tmpl w:val="6A6C3900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E4171D"/>
    <w:multiLevelType w:val="hybridMultilevel"/>
    <w:tmpl w:val="EED27334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B53737"/>
    <w:multiLevelType w:val="hybridMultilevel"/>
    <w:tmpl w:val="41D8562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D0527B"/>
    <w:multiLevelType w:val="hybridMultilevel"/>
    <w:tmpl w:val="2244096E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B4D7B24"/>
    <w:multiLevelType w:val="hybridMultilevel"/>
    <w:tmpl w:val="03DC6FAA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21976C9"/>
    <w:multiLevelType w:val="hybridMultilevel"/>
    <w:tmpl w:val="A1085480"/>
    <w:lvl w:ilvl="0" w:tplc="DCFAFD00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  <w:i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9"/>
  </w:num>
  <w:num w:numId="3">
    <w:abstractNumId w:val="1"/>
  </w:num>
  <w:num w:numId="4">
    <w:abstractNumId w:val="6"/>
  </w:num>
  <w:num w:numId="5">
    <w:abstractNumId w:val="0"/>
  </w:num>
  <w:num w:numId="6">
    <w:abstractNumId w:val="5"/>
  </w:num>
  <w:num w:numId="7">
    <w:abstractNumId w:val="10"/>
  </w:num>
  <w:num w:numId="8">
    <w:abstractNumId w:val="7"/>
  </w:num>
  <w:num w:numId="9">
    <w:abstractNumId w:val="4"/>
  </w:num>
  <w:num w:numId="10">
    <w:abstractNumId w:val="8"/>
  </w:num>
  <w:num w:numId="11">
    <w:abstractNumId w:val="2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52E"/>
    <w:rsid w:val="0000304F"/>
    <w:rsid w:val="0000539E"/>
    <w:rsid w:val="00015587"/>
    <w:rsid w:val="0001708C"/>
    <w:rsid w:val="00024BDE"/>
    <w:rsid w:val="0002622A"/>
    <w:rsid w:val="00040515"/>
    <w:rsid w:val="00057037"/>
    <w:rsid w:val="000755A5"/>
    <w:rsid w:val="000A4384"/>
    <w:rsid w:val="000B5E8F"/>
    <w:rsid w:val="000B7937"/>
    <w:rsid w:val="000D0F57"/>
    <w:rsid w:val="000E1E44"/>
    <w:rsid w:val="00104943"/>
    <w:rsid w:val="001061B6"/>
    <w:rsid w:val="0012761A"/>
    <w:rsid w:val="00140CAD"/>
    <w:rsid w:val="00154AD9"/>
    <w:rsid w:val="00166728"/>
    <w:rsid w:val="001752F0"/>
    <w:rsid w:val="00176FDE"/>
    <w:rsid w:val="0018117A"/>
    <w:rsid w:val="001848D9"/>
    <w:rsid w:val="001A35CF"/>
    <w:rsid w:val="001A6F46"/>
    <w:rsid w:val="001A75CB"/>
    <w:rsid w:val="001B3F06"/>
    <w:rsid w:val="001D0E94"/>
    <w:rsid w:val="001D6A3E"/>
    <w:rsid w:val="00202C39"/>
    <w:rsid w:val="002238EB"/>
    <w:rsid w:val="002311A3"/>
    <w:rsid w:val="0023783A"/>
    <w:rsid w:val="0025403B"/>
    <w:rsid w:val="00261DD0"/>
    <w:rsid w:val="00280CFF"/>
    <w:rsid w:val="002870FD"/>
    <w:rsid w:val="002871DA"/>
    <w:rsid w:val="00287B6C"/>
    <w:rsid w:val="002910DA"/>
    <w:rsid w:val="002A41C2"/>
    <w:rsid w:val="002C17BF"/>
    <w:rsid w:val="002C61C9"/>
    <w:rsid w:val="002D7994"/>
    <w:rsid w:val="002E13B9"/>
    <w:rsid w:val="002E198C"/>
    <w:rsid w:val="002E66BD"/>
    <w:rsid w:val="003430CC"/>
    <w:rsid w:val="003473FF"/>
    <w:rsid w:val="003476B2"/>
    <w:rsid w:val="00367680"/>
    <w:rsid w:val="003863BE"/>
    <w:rsid w:val="003A19C6"/>
    <w:rsid w:val="003C242F"/>
    <w:rsid w:val="003D6454"/>
    <w:rsid w:val="003D6C8B"/>
    <w:rsid w:val="003E7210"/>
    <w:rsid w:val="003F16C7"/>
    <w:rsid w:val="00436407"/>
    <w:rsid w:val="0044235B"/>
    <w:rsid w:val="004547DB"/>
    <w:rsid w:val="004630DA"/>
    <w:rsid w:val="00467EC6"/>
    <w:rsid w:val="004962B4"/>
    <w:rsid w:val="0049763E"/>
    <w:rsid w:val="004A4289"/>
    <w:rsid w:val="004B5A2B"/>
    <w:rsid w:val="004C4EDD"/>
    <w:rsid w:val="004D1F06"/>
    <w:rsid w:val="004D2584"/>
    <w:rsid w:val="004D730A"/>
    <w:rsid w:val="004F30CB"/>
    <w:rsid w:val="004F794F"/>
    <w:rsid w:val="00507321"/>
    <w:rsid w:val="005302D4"/>
    <w:rsid w:val="005324DD"/>
    <w:rsid w:val="00537D64"/>
    <w:rsid w:val="0056348C"/>
    <w:rsid w:val="005657B2"/>
    <w:rsid w:val="00567B1A"/>
    <w:rsid w:val="00596007"/>
    <w:rsid w:val="005A0B81"/>
    <w:rsid w:val="005C19A6"/>
    <w:rsid w:val="005C4FEB"/>
    <w:rsid w:val="005D7B70"/>
    <w:rsid w:val="005E0FBD"/>
    <w:rsid w:val="005F11AC"/>
    <w:rsid w:val="00603713"/>
    <w:rsid w:val="00610466"/>
    <w:rsid w:val="006307AE"/>
    <w:rsid w:val="00656620"/>
    <w:rsid w:val="006750BE"/>
    <w:rsid w:val="006862DB"/>
    <w:rsid w:val="006913EC"/>
    <w:rsid w:val="006B0900"/>
    <w:rsid w:val="006C009B"/>
    <w:rsid w:val="006C22ED"/>
    <w:rsid w:val="006C7DC1"/>
    <w:rsid w:val="006D38C4"/>
    <w:rsid w:val="006E77D2"/>
    <w:rsid w:val="006F118A"/>
    <w:rsid w:val="006F3764"/>
    <w:rsid w:val="007059B7"/>
    <w:rsid w:val="00716A50"/>
    <w:rsid w:val="00724CBF"/>
    <w:rsid w:val="00733F94"/>
    <w:rsid w:val="00737D69"/>
    <w:rsid w:val="0076121D"/>
    <w:rsid w:val="00777C8D"/>
    <w:rsid w:val="00784469"/>
    <w:rsid w:val="007A0D20"/>
    <w:rsid w:val="007C57C0"/>
    <w:rsid w:val="00810366"/>
    <w:rsid w:val="00812BF0"/>
    <w:rsid w:val="008424D4"/>
    <w:rsid w:val="00885472"/>
    <w:rsid w:val="008A67A6"/>
    <w:rsid w:val="008B3EF0"/>
    <w:rsid w:val="008C2823"/>
    <w:rsid w:val="008D49DD"/>
    <w:rsid w:val="008E751B"/>
    <w:rsid w:val="008F2498"/>
    <w:rsid w:val="0090739F"/>
    <w:rsid w:val="00911F61"/>
    <w:rsid w:val="00916C28"/>
    <w:rsid w:val="0091731D"/>
    <w:rsid w:val="00925B40"/>
    <w:rsid w:val="0092762E"/>
    <w:rsid w:val="00943564"/>
    <w:rsid w:val="009514E5"/>
    <w:rsid w:val="009719A4"/>
    <w:rsid w:val="00976453"/>
    <w:rsid w:val="00985088"/>
    <w:rsid w:val="009B2C2C"/>
    <w:rsid w:val="009B7873"/>
    <w:rsid w:val="009C34CC"/>
    <w:rsid w:val="009C392C"/>
    <w:rsid w:val="009D07E0"/>
    <w:rsid w:val="009D26CD"/>
    <w:rsid w:val="009F39BC"/>
    <w:rsid w:val="00A11F34"/>
    <w:rsid w:val="00A23C5E"/>
    <w:rsid w:val="00A412C8"/>
    <w:rsid w:val="00A422D9"/>
    <w:rsid w:val="00A44622"/>
    <w:rsid w:val="00A446EC"/>
    <w:rsid w:val="00A50797"/>
    <w:rsid w:val="00A60F9D"/>
    <w:rsid w:val="00A61AA0"/>
    <w:rsid w:val="00A928C4"/>
    <w:rsid w:val="00A96D89"/>
    <w:rsid w:val="00AA67D3"/>
    <w:rsid w:val="00AB51D5"/>
    <w:rsid w:val="00AB5AB6"/>
    <w:rsid w:val="00AC49CC"/>
    <w:rsid w:val="00AD2633"/>
    <w:rsid w:val="00AD405B"/>
    <w:rsid w:val="00B002B9"/>
    <w:rsid w:val="00B1452E"/>
    <w:rsid w:val="00B31B94"/>
    <w:rsid w:val="00B4181C"/>
    <w:rsid w:val="00B61162"/>
    <w:rsid w:val="00B77873"/>
    <w:rsid w:val="00B90F92"/>
    <w:rsid w:val="00BB3CC4"/>
    <w:rsid w:val="00BD0F85"/>
    <w:rsid w:val="00BD5AC0"/>
    <w:rsid w:val="00BE0B30"/>
    <w:rsid w:val="00BF1643"/>
    <w:rsid w:val="00BF251C"/>
    <w:rsid w:val="00C0259B"/>
    <w:rsid w:val="00C106B4"/>
    <w:rsid w:val="00C2719B"/>
    <w:rsid w:val="00C4074B"/>
    <w:rsid w:val="00C40A94"/>
    <w:rsid w:val="00C65042"/>
    <w:rsid w:val="00C7552C"/>
    <w:rsid w:val="00C868D8"/>
    <w:rsid w:val="00CD7CF9"/>
    <w:rsid w:val="00CF49D2"/>
    <w:rsid w:val="00D336C0"/>
    <w:rsid w:val="00D459AB"/>
    <w:rsid w:val="00D53B12"/>
    <w:rsid w:val="00D92AB2"/>
    <w:rsid w:val="00D959E9"/>
    <w:rsid w:val="00DA3CE6"/>
    <w:rsid w:val="00DE2202"/>
    <w:rsid w:val="00DF340B"/>
    <w:rsid w:val="00DF4FD0"/>
    <w:rsid w:val="00E0470F"/>
    <w:rsid w:val="00E04ACF"/>
    <w:rsid w:val="00E52035"/>
    <w:rsid w:val="00E60036"/>
    <w:rsid w:val="00E72B90"/>
    <w:rsid w:val="00E851A0"/>
    <w:rsid w:val="00E9031D"/>
    <w:rsid w:val="00EA1439"/>
    <w:rsid w:val="00EB3C54"/>
    <w:rsid w:val="00ED0809"/>
    <w:rsid w:val="00ED1DB2"/>
    <w:rsid w:val="00EE07B8"/>
    <w:rsid w:val="00EE16CB"/>
    <w:rsid w:val="00EE3756"/>
    <w:rsid w:val="00EE78BC"/>
    <w:rsid w:val="00EF48FE"/>
    <w:rsid w:val="00EF49C0"/>
    <w:rsid w:val="00EF6B58"/>
    <w:rsid w:val="00EF7BD9"/>
    <w:rsid w:val="00F01F12"/>
    <w:rsid w:val="00F1291A"/>
    <w:rsid w:val="00F21524"/>
    <w:rsid w:val="00F5054D"/>
    <w:rsid w:val="00F631FB"/>
    <w:rsid w:val="00F63900"/>
    <w:rsid w:val="00F708FA"/>
    <w:rsid w:val="00F713F3"/>
    <w:rsid w:val="00F8419B"/>
    <w:rsid w:val="00F926B5"/>
    <w:rsid w:val="00F92B0F"/>
    <w:rsid w:val="00F93CFC"/>
    <w:rsid w:val="00F9577C"/>
    <w:rsid w:val="00F960E9"/>
    <w:rsid w:val="00FA265F"/>
    <w:rsid w:val="00FC5DBE"/>
    <w:rsid w:val="00FD1FFD"/>
    <w:rsid w:val="00FD2F99"/>
    <w:rsid w:val="00FF0899"/>
    <w:rsid w:val="00FF6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FB3978F"/>
  <w15:docId w15:val="{7B47451E-460C-4553-B12F-88D5F643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Titre">
    <w:name w:val="Title"/>
    <w:basedOn w:val="Normal"/>
    <w:uiPriority w:val="1"/>
    <w:qFormat/>
    <w:pPr>
      <w:spacing w:before="88"/>
      <w:ind w:left="599" w:right="518"/>
      <w:jc w:val="center"/>
    </w:pPr>
    <w:rPr>
      <w:b/>
      <w:bCs/>
      <w:sz w:val="40"/>
      <w:szCs w:val="40"/>
    </w:rPr>
  </w:style>
  <w:style w:type="paragraph" w:styleId="Paragraphedeliste">
    <w:name w:val="List Paragraph"/>
    <w:basedOn w:val="Normal"/>
    <w:uiPriority w:val="1"/>
    <w:qFormat/>
    <w:pPr>
      <w:spacing w:line="244" w:lineRule="exact"/>
      <w:ind w:left="940" w:hanging="364"/>
    </w:pPr>
  </w:style>
  <w:style w:type="paragraph" w:customStyle="1" w:styleId="TableParagraph">
    <w:name w:val="Table Paragraph"/>
    <w:basedOn w:val="Normal"/>
    <w:uiPriority w:val="1"/>
    <w:qFormat/>
    <w:pPr>
      <w:ind w:left="107"/>
    </w:pPr>
  </w:style>
  <w:style w:type="table" w:styleId="Grilledutableau">
    <w:name w:val="Table Grid"/>
    <w:basedOn w:val="TableauNormal"/>
    <w:uiPriority w:val="39"/>
    <w:rsid w:val="000B79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0B7937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60371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03713"/>
    <w:rPr>
      <w:rFonts w:ascii="Arial" w:eastAsia="Arial" w:hAnsi="Arial" w:cs="Arial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60371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03713"/>
    <w:rPr>
      <w:rFonts w:ascii="Arial" w:eastAsia="Arial" w:hAnsi="Arial" w:cs="Arial"/>
      <w:lang w:val="fr-FR"/>
    </w:rPr>
  </w:style>
  <w:style w:type="paragraph" w:customStyle="1" w:styleId="Default">
    <w:name w:val="Default"/>
    <w:rsid w:val="002871DA"/>
    <w:pPr>
      <w:widowControl/>
      <w:adjustRightInd w:val="0"/>
    </w:pPr>
    <w:rPr>
      <w:rFonts w:ascii="Arial" w:hAnsi="Arial" w:cs="Arial"/>
      <w:color w:val="000000"/>
      <w:sz w:val="24"/>
      <w:szCs w:val="24"/>
      <w:lang w:val="en-GB"/>
    </w:rPr>
  </w:style>
  <w:style w:type="character" w:styleId="Lienhypertextesuivivisit">
    <w:name w:val="FollowedHyperlink"/>
    <w:basedOn w:val="Policepardfaut"/>
    <w:uiPriority w:val="99"/>
    <w:semiHidden/>
    <w:unhideWhenUsed/>
    <w:rsid w:val="001D6A3E"/>
    <w:rPr>
      <w:color w:val="800080" w:themeColor="followedHyperlink"/>
      <w:u w:val="single"/>
    </w:rPr>
  </w:style>
  <w:style w:type="table" w:styleId="Grilledetableauclaire">
    <w:name w:val="Grid Table Light"/>
    <w:basedOn w:val="TableauNormal"/>
    <w:uiPriority w:val="40"/>
    <w:rsid w:val="002E198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A0B81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A0B81"/>
    <w:rPr>
      <w:rFonts w:ascii="Segoe UI" w:eastAsia="Arial" w:hAnsi="Segoe UI" w:cs="Segoe UI"/>
      <w:sz w:val="18"/>
      <w:szCs w:val="18"/>
      <w:lang w:val="fr-FR"/>
    </w:rPr>
  </w:style>
  <w:style w:type="character" w:customStyle="1" w:styleId="apple-converted-space">
    <w:name w:val="apple-converted-space"/>
    <w:basedOn w:val="Policepardfaut"/>
    <w:rsid w:val="00F96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7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0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9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8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8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4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5.bin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34" Type="http://schemas.openxmlformats.org/officeDocument/2006/relationships/image" Target="media/image15.emf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0.bin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4.bin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9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789</Words>
  <Characters>4340</Characters>
  <Application>Microsoft Office Word</Application>
  <DocSecurity>0</DocSecurity>
  <Lines>36</Lines>
  <Paragraphs>10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ESA</Company>
  <LinksUpToDate>false</LinksUpToDate>
  <CharactersWithSpaces>5119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Nick Nelms</dc:creator>
  <cp:lastModifiedBy>Durnez Clementine</cp:lastModifiedBy>
  <cp:revision>2</cp:revision>
  <cp:lastPrinted>2024-10-01T09:09:00Z</cp:lastPrinted>
  <dcterms:created xsi:type="dcterms:W3CDTF">2024-12-06T10:10:00Z</dcterms:created>
  <dcterms:modified xsi:type="dcterms:W3CDTF">2024-12-06T10:10:00Z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2019-04-16T00:00:00Z</vt:filetime>
  </property>
  <property fmtid="{D5CDD505-2E9C-101B-9397-08002B2CF9AE}" pid="3" name="LastSaved">
    <vt:filetime>2022-03-29T00:00:00Z</vt:filetime>
  </property>
</Properties>
</file>